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F35033">
              <w:rPr>
                <w:rStyle w:val="Hyperlink"/>
                <w:rFonts w:asciiTheme="majorBidi" w:hAnsiTheme="majorBidi" w:cstheme="majorBidi"/>
                <w:b/>
                <w:bCs/>
                <w:color w:val="auto"/>
                <w:sz w:val="24"/>
                <w:szCs w:val="24"/>
                <w:u w:val="none"/>
              </w:rPr>
              <w:t xml:space="preserve"> of Arts</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F35033">
              <w:rPr>
                <w:rFonts w:asciiTheme="majorBidi" w:hAnsiTheme="majorBidi" w:cstheme="majorBidi"/>
                <w:b/>
                <w:bCs/>
                <w:sz w:val="24"/>
                <w:szCs w:val="24"/>
                <w:lang w:bidi="ar-JO"/>
              </w:rPr>
              <w:t>: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F35033">
              <w:rPr>
                <w:rFonts w:asciiTheme="majorBidi" w:hAnsiTheme="majorBidi" w:cstheme="majorBidi"/>
                <w:b/>
                <w:bCs/>
                <w:sz w:val="24"/>
                <w:szCs w:val="24"/>
                <w:lang w:bidi="ar-JO"/>
              </w:rPr>
              <w:t>: English Language and Literature</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F35033">
              <w:rPr>
                <w:rFonts w:asciiTheme="majorBidi" w:hAnsiTheme="majorBidi" w:cstheme="majorBidi"/>
                <w:b/>
                <w:bCs/>
                <w:sz w:val="24"/>
                <w:szCs w:val="24"/>
                <w:lang w:bidi="ar-JO"/>
              </w:rPr>
              <w:t>: 2021/ 22</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9594" w:type="dxa"/>
        <w:tblInd w:w="-312" w:type="dxa"/>
        <w:tblLook w:val="04A0" w:firstRow="1" w:lastRow="0" w:firstColumn="1" w:lastColumn="0" w:noHBand="0" w:noVBand="1"/>
      </w:tblPr>
      <w:tblGrid>
        <w:gridCol w:w="1378"/>
        <w:gridCol w:w="521"/>
        <w:gridCol w:w="975"/>
        <w:gridCol w:w="4849"/>
        <w:gridCol w:w="1871"/>
      </w:tblGrid>
      <w:tr w:rsidR="00126BA2" w:rsidRPr="0028372B" w:rsidTr="00F35033">
        <w:tc>
          <w:tcPr>
            <w:tcW w:w="1899"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5824"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871"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F35033">
        <w:tc>
          <w:tcPr>
            <w:tcW w:w="1899" w:type="dxa"/>
            <w:gridSpan w:val="2"/>
            <w:tcBorders>
              <w:top w:val="thickThinLargeGap" w:sz="2" w:space="0" w:color="auto"/>
              <w:left w:val="thickThinLargeGap" w:sz="2" w:space="0" w:color="auto"/>
            </w:tcBorders>
            <w:shd w:val="clear" w:color="auto" w:fill="auto"/>
            <w:vAlign w:val="center"/>
          </w:tcPr>
          <w:p w:rsidR="00373D8B" w:rsidRDefault="00373D8B" w:rsidP="00373D8B">
            <w:pPr>
              <w:pBdr>
                <w:bottom w:val="single" w:sz="6" w:space="1" w:color="auto"/>
              </w:pBdr>
              <w:jc w:val="center"/>
              <w:rPr>
                <w:rFonts w:asciiTheme="majorBidi" w:hAnsiTheme="majorBidi" w:cstheme="majorBidi"/>
                <w:b/>
                <w:bCs/>
                <w:sz w:val="24"/>
                <w:szCs w:val="24"/>
                <w:rtl/>
                <w:lang w:bidi="ar-JO"/>
              </w:rPr>
            </w:pPr>
          </w:p>
          <w:p w:rsidR="00373D8B" w:rsidRDefault="00373D8B" w:rsidP="00373D8B">
            <w:pPr>
              <w:jc w:val="center"/>
              <w:rPr>
                <w:rFonts w:asciiTheme="majorBidi" w:hAnsiTheme="majorBidi" w:cstheme="majorBidi"/>
                <w:b/>
                <w:bCs/>
                <w:sz w:val="24"/>
                <w:szCs w:val="24"/>
                <w:lang w:bidi="ar-JO"/>
              </w:rPr>
            </w:pPr>
          </w:p>
          <w:p w:rsidR="00373D8B" w:rsidRPr="0028372B" w:rsidRDefault="00373D8B" w:rsidP="00103B7E">
            <w:pPr>
              <w:jc w:val="center"/>
              <w:rPr>
                <w:rFonts w:asciiTheme="majorBidi" w:hAnsiTheme="majorBidi" w:cstheme="majorBidi"/>
                <w:b/>
                <w:bCs/>
                <w:sz w:val="24"/>
                <w:szCs w:val="24"/>
                <w:lang w:bidi="ar-JO"/>
              </w:rPr>
            </w:pPr>
          </w:p>
        </w:tc>
        <w:tc>
          <w:tcPr>
            <w:tcW w:w="5824" w:type="dxa"/>
            <w:gridSpan w:val="2"/>
            <w:tcBorders>
              <w:top w:val="thickThinLargeGap" w:sz="2" w:space="0" w:color="auto"/>
            </w:tcBorders>
            <w:shd w:val="clear" w:color="auto" w:fill="auto"/>
            <w:vAlign w:val="center"/>
          </w:tcPr>
          <w:p w:rsidR="00126BA2" w:rsidRPr="0028372B" w:rsidRDefault="00745156" w:rsidP="0074515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Reading Comprehension</w:t>
            </w:r>
          </w:p>
        </w:tc>
        <w:tc>
          <w:tcPr>
            <w:tcW w:w="1871" w:type="dxa"/>
            <w:tcBorders>
              <w:top w:val="thickThinLargeGap" w:sz="2" w:space="0" w:color="auto"/>
              <w:right w:val="thickThinLargeGap" w:sz="2" w:space="0" w:color="auto"/>
            </w:tcBorders>
            <w:shd w:val="clear" w:color="auto" w:fill="auto"/>
            <w:vAlign w:val="center"/>
          </w:tcPr>
          <w:p w:rsidR="00126BA2" w:rsidRPr="0028372B" w:rsidRDefault="00745156" w:rsidP="00103B7E">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0120113</w:t>
            </w:r>
          </w:p>
        </w:tc>
      </w:tr>
      <w:bookmarkEnd w:id="0"/>
      <w:tr w:rsidR="00545CBE" w:rsidRPr="0028372B" w:rsidTr="00F35033">
        <w:tc>
          <w:tcPr>
            <w:tcW w:w="1378"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496"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720"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F35033">
        <w:tc>
          <w:tcPr>
            <w:tcW w:w="1378" w:type="dxa"/>
            <w:tcBorders>
              <w:left w:val="thickThinLargeGap" w:sz="2" w:space="0" w:color="auto"/>
              <w:bottom w:val="thickThinLargeGap" w:sz="2" w:space="0" w:color="auto"/>
              <w:right w:val="single" w:sz="4" w:space="0" w:color="auto"/>
            </w:tcBorders>
          </w:tcPr>
          <w:p w:rsidR="0028372B" w:rsidRPr="00745156" w:rsidRDefault="0028372B" w:rsidP="00745156">
            <w:pPr>
              <w:jc w:val="center"/>
              <w:rPr>
                <w:rFonts w:asciiTheme="majorBidi" w:hAnsiTheme="majorBidi" w:cstheme="majorBidi"/>
                <w:noProof/>
                <w:color w:val="FF0000"/>
                <w:sz w:val="24"/>
                <w:szCs w:val="24"/>
                <w:rtl/>
                <w:lang w:bidi="ar-JO"/>
              </w:rPr>
            </w:pPr>
            <w:r w:rsidRPr="00745156">
              <w:rPr>
                <w:rFonts w:asciiTheme="majorBidi" w:hAnsiTheme="majorBidi" w:cstheme="majorBidi"/>
                <w:noProof/>
                <w:sz w:val="24"/>
                <w:szCs w:val="24"/>
                <w:rtl/>
              </w:rPr>
              <mc:AlternateContent>
                <mc:Choice Requires="wps">
                  <w:drawing>
                    <wp:anchor distT="0" distB="0" distL="114300" distR="114300" simplePos="0" relativeHeight="251729920" behindDoc="0" locked="0" layoutInCell="1" allowOverlap="1" wp14:anchorId="620914CE" wp14:editId="1170161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AC91E8C"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745156" w:rsidRPr="00745156">
              <w:rPr>
                <w:rFonts w:asciiTheme="majorBidi" w:hAnsiTheme="majorBidi" w:cstheme="majorBidi"/>
                <w:noProof/>
                <w:sz w:val="24"/>
                <w:szCs w:val="24"/>
                <w:lang w:bidi="ar-JO"/>
              </w:rPr>
              <w:t>407</w:t>
            </w:r>
          </w:p>
        </w:tc>
        <w:tc>
          <w:tcPr>
            <w:tcW w:w="1496" w:type="dxa"/>
            <w:gridSpan w:val="2"/>
            <w:tcBorders>
              <w:left w:val="single" w:sz="4" w:space="0" w:color="auto"/>
              <w:bottom w:val="thickThinLargeGap" w:sz="2" w:space="0" w:color="auto"/>
            </w:tcBorders>
          </w:tcPr>
          <w:p w:rsidR="0028372B" w:rsidRDefault="00E278BA" w:rsidP="00E278BA">
            <w:pPr>
              <w:bidi w:val="0"/>
              <w:jc w:val="center"/>
              <w:rPr>
                <w:rFonts w:asciiTheme="majorBidi" w:hAnsiTheme="majorBidi" w:cstheme="majorBidi"/>
                <w:noProof/>
                <w:sz w:val="24"/>
                <w:szCs w:val="24"/>
                <w:lang w:bidi="ar-JO"/>
              </w:rPr>
            </w:pPr>
            <w:r>
              <w:rPr>
                <w:rFonts w:asciiTheme="majorBidi" w:hAnsiTheme="majorBidi" w:cstheme="majorBidi" w:hint="cs"/>
                <w:noProof/>
                <w:sz w:val="24"/>
                <w:szCs w:val="24"/>
                <w:rtl/>
                <w:lang w:bidi="ar-JO"/>
              </w:rPr>
              <w:t>12</w:t>
            </w:r>
            <w:r w:rsidR="00745156" w:rsidRPr="00745156">
              <w:rPr>
                <w:rFonts w:asciiTheme="majorBidi" w:hAnsiTheme="majorBidi" w:cstheme="majorBidi"/>
                <w:noProof/>
                <w:sz w:val="24"/>
                <w:szCs w:val="24"/>
                <w:lang w:bidi="ar-JO"/>
              </w:rPr>
              <w:t>.</w:t>
            </w:r>
            <w:r>
              <w:rPr>
                <w:rFonts w:asciiTheme="majorBidi" w:hAnsiTheme="majorBidi" w:cstheme="majorBidi" w:hint="cs"/>
                <w:noProof/>
                <w:sz w:val="24"/>
                <w:szCs w:val="24"/>
                <w:rtl/>
                <w:lang w:bidi="ar-JO"/>
              </w:rPr>
              <w:t>4</w:t>
            </w:r>
            <w:r w:rsidR="00745156" w:rsidRPr="00745156">
              <w:rPr>
                <w:rFonts w:asciiTheme="majorBidi" w:hAnsiTheme="majorBidi" w:cstheme="majorBidi"/>
                <w:noProof/>
                <w:sz w:val="24"/>
                <w:szCs w:val="24"/>
                <w:lang w:bidi="ar-JO"/>
              </w:rPr>
              <w:t xml:space="preserve">5- </w:t>
            </w:r>
            <w:r>
              <w:rPr>
                <w:rFonts w:asciiTheme="majorBidi" w:hAnsiTheme="majorBidi" w:cstheme="majorBidi" w:hint="cs"/>
                <w:noProof/>
                <w:sz w:val="24"/>
                <w:szCs w:val="24"/>
                <w:rtl/>
                <w:lang w:bidi="ar-JO"/>
              </w:rPr>
              <w:t>2</w:t>
            </w:r>
            <w:r w:rsidR="00745156" w:rsidRPr="00745156">
              <w:rPr>
                <w:rFonts w:asciiTheme="majorBidi" w:hAnsiTheme="majorBidi" w:cstheme="majorBidi"/>
                <w:noProof/>
                <w:sz w:val="24"/>
                <w:szCs w:val="24"/>
                <w:lang w:bidi="ar-JO"/>
              </w:rPr>
              <w:t>.</w:t>
            </w:r>
            <w:r>
              <w:rPr>
                <w:rFonts w:asciiTheme="majorBidi" w:hAnsiTheme="majorBidi" w:cstheme="majorBidi" w:hint="cs"/>
                <w:noProof/>
                <w:sz w:val="24"/>
                <w:szCs w:val="24"/>
                <w:rtl/>
                <w:lang w:bidi="ar-JO"/>
              </w:rPr>
              <w:t>1</w:t>
            </w:r>
            <w:bookmarkStart w:id="1" w:name="_GoBack"/>
            <w:bookmarkEnd w:id="1"/>
            <w:r w:rsidR="00745156" w:rsidRPr="00745156">
              <w:rPr>
                <w:rFonts w:asciiTheme="majorBidi" w:hAnsiTheme="majorBidi" w:cstheme="majorBidi"/>
                <w:noProof/>
                <w:sz w:val="24"/>
                <w:szCs w:val="24"/>
                <w:lang w:bidi="ar-JO"/>
              </w:rPr>
              <w:t>5</w:t>
            </w:r>
          </w:p>
          <w:p w:rsidR="00DD0FF0" w:rsidRPr="00745156" w:rsidRDefault="00DD0FF0" w:rsidP="00DD0FF0">
            <w:pPr>
              <w:bidi w:val="0"/>
              <w:jc w:val="center"/>
              <w:rPr>
                <w:rFonts w:asciiTheme="majorBidi" w:hAnsiTheme="majorBidi" w:cstheme="majorBidi"/>
                <w:noProof/>
                <w:color w:val="FF0000"/>
                <w:sz w:val="24"/>
                <w:szCs w:val="24"/>
                <w:lang w:bidi="ar-JO"/>
              </w:rPr>
            </w:pPr>
            <w:r>
              <w:rPr>
                <w:rFonts w:asciiTheme="majorBidi" w:hAnsiTheme="majorBidi" w:cstheme="majorBidi"/>
                <w:noProof/>
                <w:sz w:val="24"/>
                <w:szCs w:val="24"/>
                <w:lang w:bidi="ar-JO"/>
              </w:rPr>
              <w:t>M, W</w:t>
            </w:r>
          </w:p>
        </w:tc>
        <w:tc>
          <w:tcPr>
            <w:tcW w:w="6720" w:type="dxa"/>
            <w:gridSpan w:val="2"/>
            <w:tcBorders>
              <w:left w:val="single" w:sz="4" w:space="0" w:color="auto"/>
              <w:bottom w:val="thickThinLargeGap" w:sz="2" w:space="0" w:color="auto"/>
              <w:right w:val="single" w:sz="4" w:space="0" w:color="auto"/>
            </w:tcBorders>
          </w:tcPr>
          <w:p w:rsidR="0028372B" w:rsidRPr="00194281" w:rsidRDefault="007052E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745156">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7052E0"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1"/>
                  <w14:checkedState w14:val="2612" w14:font="MS Gothic"/>
                  <w14:uncheckedState w14:val="2610" w14:font="MS Gothic"/>
                </w14:checkbox>
              </w:sdtPr>
              <w:sdtEndPr/>
              <w:sdtContent>
                <w:r w:rsidR="00745156">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35"/>
        <w:gridCol w:w="1523"/>
        <w:gridCol w:w="1450"/>
        <w:gridCol w:w="1314"/>
        <w:gridCol w:w="2204"/>
      </w:tblGrid>
      <w:tr w:rsidR="00E278BA" w:rsidRPr="00C67C39" w:rsidTr="00647BCE">
        <w:tc>
          <w:tcPr>
            <w:tcW w:w="2538" w:type="dxa"/>
            <w:shd w:val="clear" w:color="auto" w:fill="D9D9D9" w:themeFill="background1" w:themeFillShade="D9"/>
            <w:vAlign w:val="center"/>
          </w:tcPr>
          <w:p w:rsidR="00E278BA" w:rsidRPr="007070F9" w:rsidRDefault="00E278BA" w:rsidP="00647BCE">
            <w:pPr>
              <w:jc w:val="center"/>
              <w:rPr>
                <w:b/>
                <w:bCs/>
              </w:rPr>
            </w:pPr>
            <w:r w:rsidRPr="007070F9">
              <w:rPr>
                <w:b/>
                <w:bCs/>
              </w:rPr>
              <w:t>E-mail Address</w:t>
            </w:r>
          </w:p>
        </w:tc>
        <w:tc>
          <w:tcPr>
            <w:tcW w:w="1559" w:type="dxa"/>
            <w:shd w:val="clear" w:color="auto" w:fill="D9D9D9" w:themeFill="background1" w:themeFillShade="D9"/>
            <w:vAlign w:val="center"/>
          </w:tcPr>
          <w:p w:rsidR="00E278BA" w:rsidRPr="007070F9" w:rsidRDefault="00E278BA" w:rsidP="00647BCE">
            <w:pPr>
              <w:jc w:val="center"/>
              <w:rPr>
                <w:b/>
                <w:bCs/>
                <w:rtl/>
              </w:rPr>
            </w:pPr>
            <w:r w:rsidRPr="007070F9">
              <w:rPr>
                <w:b/>
                <w:bCs/>
              </w:rPr>
              <w:t>Office Hours</w:t>
            </w:r>
          </w:p>
        </w:tc>
        <w:tc>
          <w:tcPr>
            <w:tcW w:w="1559" w:type="dxa"/>
            <w:shd w:val="clear" w:color="auto" w:fill="D9D9D9" w:themeFill="background1" w:themeFillShade="D9"/>
            <w:vAlign w:val="center"/>
          </w:tcPr>
          <w:p w:rsidR="00E278BA" w:rsidRPr="007070F9" w:rsidRDefault="00E278BA" w:rsidP="00647BCE">
            <w:pPr>
              <w:jc w:val="center"/>
              <w:rPr>
                <w:b/>
                <w:bCs/>
                <w:rtl/>
              </w:rPr>
            </w:pPr>
            <w:r w:rsidRPr="007070F9">
              <w:rPr>
                <w:b/>
                <w:bCs/>
              </w:rPr>
              <w:t xml:space="preserve">Office Number </w:t>
            </w:r>
          </w:p>
        </w:tc>
        <w:tc>
          <w:tcPr>
            <w:tcW w:w="1418" w:type="dxa"/>
            <w:shd w:val="clear" w:color="auto" w:fill="D9D9D9" w:themeFill="background1" w:themeFillShade="D9"/>
            <w:vAlign w:val="center"/>
          </w:tcPr>
          <w:p w:rsidR="00E278BA" w:rsidRPr="007070F9" w:rsidRDefault="00E278BA" w:rsidP="00647BCE">
            <w:pPr>
              <w:jc w:val="center"/>
              <w:rPr>
                <w:b/>
                <w:bCs/>
              </w:rPr>
            </w:pPr>
            <w:r w:rsidRPr="007070F9">
              <w:rPr>
                <w:b/>
                <w:bCs/>
              </w:rPr>
              <w:t>Rank</w:t>
            </w:r>
          </w:p>
        </w:tc>
        <w:tc>
          <w:tcPr>
            <w:tcW w:w="2552" w:type="dxa"/>
            <w:shd w:val="clear" w:color="auto" w:fill="D9D9D9" w:themeFill="background1" w:themeFillShade="D9"/>
            <w:vAlign w:val="center"/>
          </w:tcPr>
          <w:p w:rsidR="00E278BA" w:rsidRPr="007070F9" w:rsidRDefault="00E278BA" w:rsidP="00647BCE">
            <w:pPr>
              <w:jc w:val="center"/>
              <w:rPr>
                <w:b/>
                <w:bCs/>
                <w:rtl/>
              </w:rPr>
            </w:pPr>
            <w:r w:rsidRPr="007070F9">
              <w:rPr>
                <w:b/>
                <w:bCs/>
              </w:rPr>
              <w:t>Name</w:t>
            </w:r>
          </w:p>
        </w:tc>
      </w:tr>
      <w:tr w:rsidR="00E278BA" w:rsidRPr="00C67C39" w:rsidTr="00647BCE">
        <w:tc>
          <w:tcPr>
            <w:tcW w:w="2538" w:type="dxa"/>
            <w:shd w:val="clear" w:color="auto" w:fill="auto"/>
            <w:vAlign w:val="center"/>
          </w:tcPr>
          <w:p w:rsidR="00E278BA" w:rsidRPr="007070F9" w:rsidRDefault="00E278BA" w:rsidP="00647BCE">
            <w:pPr>
              <w:pStyle w:val="Heading3"/>
              <w:outlineLvl w:val="2"/>
              <w:rPr>
                <w:rFonts w:ascii="Times New Roman" w:hAnsi="Times New Roman"/>
              </w:rPr>
            </w:pPr>
            <w:r w:rsidRPr="007070F9">
              <w:rPr>
                <w:rFonts w:ascii="Times New Roman" w:hAnsi="Times New Roman"/>
              </w:rPr>
              <w:t>hamaireh@philadelphia.edu.jo</w:t>
            </w:r>
          </w:p>
          <w:p w:rsidR="00E278BA" w:rsidRPr="007070F9" w:rsidRDefault="00E278BA" w:rsidP="00647BCE">
            <w:pPr>
              <w:ind w:right="-180"/>
              <w:jc w:val="center"/>
              <w:rPr>
                <w:b/>
                <w:bCs/>
                <w:rtl/>
              </w:rPr>
            </w:pPr>
          </w:p>
        </w:tc>
        <w:tc>
          <w:tcPr>
            <w:tcW w:w="1559" w:type="dxa"/>
            <w:shd w:val="clear" w:color="auto" w:fill="auto"/>
            <w:vAlign w:val="center"/>
          </w:tcPr>
          <w:p w:rsidR="00E278BA" w:rsidRPr="007070F9" w:rsidRDefault="00E278BA" w:rsidP="00647BCE">
            <w:pPr>
              <w:pStyle w:val="Heading3"/>
              <w:outlineLvl w:val="2"/>
              <w:rPr>
                <w:rFonts w:ascii="Times New Roman" w:hAnsi="Times New Roman"/>
              </w:rPr>
            </w:pPr>
            <w:r>
              <w:rPr>
                <w:rFonts w:ascii="Times New Roman" w:hAnsi="Times New Roman"/>
              </w:rPr>
              <w:t>S</w:t>
            </w:r>
            <w:r w:rsidRPr="007070F9">
              <w:rPr>
                <w:rFonts w:ascii="Times New Roman" w:hAnsi="Times New Roman"/>
              </w:rPr>
              <w:t>undays, Tuesdays</w:t>
            </w:r>
            <w:r>
              <w:rPr>
                <w:rFonts w:ascii="Times New Roman" w:hAnsi="Times New Roman"/>
              </w:rPr>
              <w:t>, Monday, Wednesday</w:t>
            </w:r>
            <w:r w:rsidRPr="007070F9">
              <w:rPr>
                <w:rFonts w:ascii="Times New Roman" w:hAnsi="Times New Roman"/>
              </w:rPr>
              <w:t xml:space="preserve">: </w:t>
            </w:r>
            <w:r>
              <w:rPr>
                <w:rFonts w:ascii="Times New Roman" w:hAnsi="Times New Roman"/>
              </w:rPr>
              <w:t>11</w:t>
            </w:r>
            <w:r w:rsidRPr="007070F9">
              <w:rPr>
                <w:rFonts w:ascii="Times New Roman" w:hAnsi="Times New Roman"/>
              </w:rPr>
              <w:t>:10-</w:t>
            </w:r>
            <w:r>
              <w:rPr>
                <w:rFonts w:ascii="Times New Roman" w:hAnsi="Times New Roman"/>
              </w:rPr>
              <w:t>12</w:t>
            </w:r>
            <w:r w:rsidRPr="007070F9">
              <w:rPr>
                <w:rFonts w:ascii="Times New Roman" w:hAnsi="Times New Roman"/>
              </w:rPr>
              <w:t>:00</w:t>
            </w:r>
          </w:p>
          <w:p w:rsidR="00E278BA" w:rsidRPr="007070F9" w:rsidRDefault="00E278BA" w:rsidP="00647BCE">
            <w:pPr>
              <w:ind w:right="-180"/>
              <w:rPr>
                <w:b/>
                <w:bCs/>
                <w:rtl/>
              </w:rPr>
            </w:pPr>
          </w:p>
        </w:tc>
        <w:tc>
          <w:tcPr>
            <w:tcW w:w="1559" w:type="dxa"/>
            <w:shd w:val="clear" w:color="auto" w:fill="auto"/>
            <w:vAlign w:val="center"/>
          </w:tcPr>
          <w:p w:rsidR="00E278BA" w:rsidRPr="007070F9" w:rsidRDefault="00E278BA" w:rsidP="00647BCE">
            <w:pPr>
              <w:ind w:right="-180"/>
              <w:jc w:val="center"/>
              <w:rPr>
                <w:b/>
                <w:bCs/>
                <w:rtl/>
              </w:rPr>
            </w:pPr>
            <w:r w:rsidRPr="007070F9">
              <w:rPr>
                <w:b/>
                <w:bCs/>
              </w:rPr>
              <w:t>406</w:t>
            </w:r>
          </w:p>
        </w:tc>
        <w:tc>
          <w:tcPr>
            <w:tcW w:w="1418" w:type="dxa"/>
            <w:shd w:val="clear" w:color="auto" w:fill="auto"/>
            <w:vAlign w:val="center"/>
          </w:tcPr>
          <w:p w:rsidR="00E278BA" w:rsidRPr="007070F9" w:rsidRDefault="00E278BA" w:rsidP="00647BCE">
            <w:pPr>
              <w:ind w:right="-180"/>
              <w:jc w:val="center"/>
              <w:rPr>
                <w:b/>
                <w:bCs/>
                <w:rtl/>
              </w:rPr>
            </w:pPr>
            <w:r>
              <w:rPr>
                <w:b/>
                <w:bCs/>
              </w:rPr>
              <w:t>Assistant Professor</w:t>
            </w:r>
          </w:p>
        </w:tc>
        <w:tc>
          <w:tcPr>
            <w:tcW w:w="2552" w:type="dxa"/>
            <w:shd w:val="clear" w:color="auto" w:fill="auto"/>
            <w:vAlign w:val="center"/>
          </w:tcPr>
          <w:p w:rsidR="00E278BA" w:rsidRPr="007070F9" w:rsidRDefault="00E278BA" w:rsidP="00647BCE">
            <w:pPr>
              <w:ind w:right="-180"/>
              <w:jc w:val="center"/>
              <w:rPr>
                <w:b/>
                <w:bCs/>
                <w:rtl/>
              </w:rPr>
            </w:pPr>
            <w:r w:rsidRPr="007070F9">
              <w:rPr>
                <w:b/>
                <w:bCs/>
              </w:rPr>
              <w:t>Dr. Hanan Ali Amaireh</w:t>
            </w:r>
          </w:p>
        </w:tc>
      </w:tr>
    </w:tbl>
    <w:p w:rsidR="00DB3B73" w:rsidRPr="0028372B" w:rsidRDefault="00DB3B73" w:rsidP="00DB3B73">
      <w:pPr>
        <w:spacing w:after="0"/>
        <w:jc w:val="center"/>
        <w:rPr>
          <w:rFonts w:asciiTheme="majorBidi" w:hAnsiTheme="majorBidi" w:cstheme="majorBidi" w:hint="cs"/>
          <w:b/>
          <w:bCs/>
          <w:sz w:val="28"/>
          <w:szCs w:val="28"/>
          <w:rtl/>
          <w:lang w:bidi="ar-JO"/>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45156">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63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A70BBA">
        <w:tc>
          <w:tcPr>
            <w:tcW w:w="9465" w:type="dxa"/>
          </w:tcPr>
          <w:p w:rsidR="00745156" w:rsidRPr="00745156" w:rsidRDefault="00745156" w:rsidP="005C7EF8">
            <w:pPr>
              <w:bidi w:val="0"/>
              <w:jc w:val="both"/>
              <w:rPr>
                <w:rFonts w:ascii="Comic Sans MS" w:hAnsi="Comic Sans MS"/>
                <w:sz w:val="24"/>
                <w:szCs w:val="24"/>
              </w:rPr>
            </w:pPr>
            <w:r w:rsidRPr="00745156">
              <w:rPr>
                <w:rFonts w:ascii="Comic Sans MS" w:hAnsi="Comic Sans MS"/>
                <w:sz w:val="24"/>
                <w:szCs w:val="24"/>
              </w:rPr>
              <w:t xml:space="preserve">This is a basic course for developing skills and strategies of reading passages in the English Language and understanding them. The skills include skimming, and scanning, </w:t>
            </w:r>
            <w:r w:rsidR="005C7EF8">
              <w:rPr>
                <w:rFonts w:ascii="Comic Sans MS" w:hAnsi="Comic Sans MS"/>
                <w:sz w:val="24"/>
                <w:szCs w:val="24"/>
              </w:rPr>
              <w:t>along with identifying the purpose of a text</w:t>
            </w:r>
            <w:r w:rsidRPr="00745156">
              <w:rPr>
                <w:rFonts w:ascii="Comic Sans MS" w:hAnsi="Comic Sans MS"/>
                <w:sz w:val="24"/>
                <w:szCs w:val="24"/>
              </w:rPr>
              <w:t xml:space="preserve">. </w:t>
            </w:r>
            <w:r w:rsidR="005C7EF8">
              <w:rPr>
                <w:rFonts w:ascii="Comic Sans MS" w:hAnsi="Comic Sans MS"/>
                <w:sz w:val="24"/>
                <w:szCs w:val="24"/>
              </w:rPr>
              <w:t xml:space="preserve">In addition to reading for understanding, </w:t>
            </w:r>
            <w:r w:rsidRPr="00745156">
              <w:rPr>
                <w:rFonts w:ascii="Comic Sans MS" w:hAnsi="Comic Sans MS"/>
                <w:sz w:val="24"/>
                <w:szCs w:val="24"/>
              </w:rPr>
              <w:t>student</w:t>
            </w:r>
            <w:r w:rsidR="005C7EF8">
              <w:rPr>
                <w:rFonts w:ascii="Comic Sans MS" w:hAnsi="Comic Sans MS"/>
                <w:sz w:val="24"/>
                <w:szCs w:val="24"/>
              </w:rPr>
              <w:t>s will</w:t>
            </w:r>
            <w:r w:rsidRPr="00745156">
              <w:rPr>
                <w:rFonts w:ascii="Comic Sans MS" w:hAnsi="Comic Sans MS"/>
                <w:sz w:val="24"/>
                <w:szCs w:val="24"/>
              </w:rPr>
              <w:t xml:space="preserve"> learn how to </w:t>
            </w:r>
            <w:r w:rsidR="0038357F" w:rsidRPr="00745156">
              <w:rPr>
                <w:rFonts w:ascii="Comic Sans MS" w:hAnsi="Comic Sans MS"/>
                <w:sz w:val="24"/>
                <w:szCs w:val="24"/>
              </w:rPr>
              <w:t>understand new</w:t>
            </w:r>
            <w:r w:rsidRPr="00745156">
              <w:rPr>
                <w:rFonts w:ascii="Comic Sans MS" w:hAnsi="Comic Sans MS"/>
                <w:sz w:val="24"/>
                <w:szCs w:val="24"/>
              </w:rPr>
              <w:t xml:space="preserve"> lexical items through contextual clues, understanding the main idea, identifying topics and topic sentences, finding supporting details and recognizing the methods of paragraph development, as a text unit.</w:t>
            </w:r>
          </w:p>
          <w:p w:rsidR="00A70BBA" w:rsidRPr="0028372B" w:rsidRDefault="00A70BBA" w:rsidP="0019584A">
            <w:pPr>
              <w:rPr>
                <w:rFonts w:asciiTheme="majorBidi" w:hAnsiTheme="majorBidi" w:cstheme="majorBidi"/>
                <w:b/>
                <w:bCs/>
                <w:sz w:val="28"/>
                <w:szCs w:val="28"/>
                <w:rtl/>
                <w:lang w:bidi="ar-JO"/>
              </w:rPr>
            </w:pPr>
          </w:p>
        </w:tc>
      </w:tr>
    </w:tbl>
    <w:p w:rsidR="005D7675" w:rsidRDefault="005D7675" w:rsidP="00D85A84">
      <w:pPr>
        <w:jc w:val="center"/>
        <w:rPr>
          <w:rFonts w:asciiTheme="majorBidi" w:hAnsiTheme="majorBidi" w:cstheme="majorBidi"/>
          <w:b/>
          <w:bCs/>
          <w:sz w:val="28"/>
          <w:szCs w:val="28"/>
        </w:rPr>
      </w:pPr>
    </w:p>
    <w:p w:rsidR="0038357F" w:rsidRDefault="0038357F" w:rsidP="00D85A84">
      <w:pPr>
        <w:jc w:val="center"/>
        <w:rPr>
          <w:rFonts w:asciiTheme="majorBidi" w:hAnsiTheme="majorBidi" w:cstheme="majorBidi"/>
          <w:b/>
          <w:bCs/>
          <w:sz w:val="28"/>
          <w:szCs w:val="28"/>
        </w:rPr>
      </w:pPr>
    </w:p>
    <w:p w:rsidR="0038357F" w:rsidRPr="0028372B" w:rsidRDefault="0038357F" w:rsidP="00D85A84">
      <w:pPr>
        <w:jc w:val="center"/>
        <w:rPr>
          <w:rFonts w:asciiTheme="majorBidi" w:hAnsiTheme="majorBidi" w:cstheme="majorBidi"/>
          <w:b/>
          <w:bCs/>
          <w:sz w:val="28"/>
          <w:szCs w:val="28"/>
          <w:rtl/>
        </w:rPr>
      </w:pPr>
    </w:p>
    <w:p w:rsidR="00B11345" w:rsidRDefault="00B11345" w:rsidP="00B11345">
      <w:pPr>
        <w:bidi w:val="0"/>
        <w:spacing w:after="0" w:line="360" w:lineRule="auto"/>
        <w:jc w:val="center"/>
        <w:rPr>
          <w:rFonts w:asciiTheme="majorBidi" w:hAnsiTheme="majorBidi" w:cstheme="majorBidi"/>
          <w:b/>
          <w:bCs/>
          <w:sz w:val="28"/>
          <w:szCs w:val="28"/>
        </w:rPr>
      </w:pPr>
    </w:p>
    <w:p w:rsidR="00B11345" w:rsidRDefault="00B11345" w:rsidP="00B11345">
      <w:pPr>
        <w:bidi w:val="0"/>
        <w:spacing w:after="0" w:line="360" w:lineRule="auto"/>
        <w:jc w:val="center"/>
        <w:rPr>
          <w:rFonts w:asciiTheme="majorBidi" w:hAnsiTheme="majorBidi" w:cstheme="majorBidi"/>
          <w:b/>
          <w:bCs/>
          <w:sz w:val="28"/>
          <w:szCs w:val="28"/>
        </w:rPr>
      </w:pPr>
    </w:p>
    <w:p w:rsidR="006470EF" w:rsidRDefault="00A70BBA" w:rsidP="00B11345">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Course Learning Outcomes</w:t>
      </w:r>
    </w:p>
    <w:p w:rsidR="00B11345" w:rsidRPr="0028372B" w:rsidRDefault="00B11345" w:rsidP="004429B2">
      <w:pPr>
        <w:spacing w:after="0" w:line="360" w:lineRule="auto"/>
        <w:jc w:val="center"/>
        <w:rPr>
          <w:rFonts w:asciiTheme="majorBidi" w:hAnsiTheme="majorBidi" w:cstheme="majorBidi"/>
          <w:rtl/>
        </w:rPr>
      </w:pPr>
    </w:p>
    <w:tbl>
      <w:tblPr>
        <w:tblStyle w:val="TableGrid"/>
        <w:bidiVisual/>
        <w:tblW w:w="0" w:type="auto"/>
        <w:tblInd w:w="-353" w:type="dxa"/>
        <w:tblLook w:val="04A0" w:firstRow="1" w:lastRow="0" w:firstColumn="1" w:lastColumn="0" w:noHBand="0" w:noVBand="1"/>
      </w:tblPr>
      <w:tblGrid>
        <w:gridCol w:w="2541"/>
        <w:gridCol w:w="5593"/>
        <w:gridCol w:w="1461"/>
      </w:tblGrid>
      <w:tr w:rsidR="000E6129" w:rsidRPr="0028372B" w:rsidTr="009166B7">
        <w:tc>
          <w:tcPr>
            <w:tcW w:w="254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55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6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5B12D9">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38357F" w:rsidP="0038357F">
            <w:pPr>
              <w:bidi w:val="0"/>
              <w:rPr>
                <w:rFonts w:asciiTheme="majorBidi" w:hAnsiTheme="majorBidi" w:cstheme="majorBidi"/>
                <w:sz w:val="24"/>
                <w:szCs w:val="24"/>
                <w:rtl/>
                <w:lang w:bidi="ar-JO"/>
              </w:rPr>
            </w:pPr>
            <w:r w:rsidRPr="00D84490">
              <w:rPr>
                <w:rFonts w:asciiTheme="majorBidi" w:hAnsiTheme="majorBidi" w:cstheme="majorBidi"/>
                <w:sz w:val="24"/>
                <w:szCs w:val="24"/>
                <w:lang w:bidi="ar-JO"/>
              </w:rPr>
              <w:t>recognize the author's style; formal, informal or neutral, and recognize his / her own style</w:t>
            </w:r>
          </w:p>
        </w:tc>
        <w:tc>
          <w:tcPr>
            <w:tcW w:w="1461"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F71B6C">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A70BBA" w:rsidP="005D7675">
            <w:pPr>
              <w:rPr>
                <w:rFonts w:asciiTheme="majorBidi" w:hAnsiTheme="majorBidi" w:cstheme="majorBidi"/>
                <w:sz w:val="24"/>
                <w:szCs w:val="24"/>
                <w:rtl/>
                <w:lang w:bidi="ar-JO"/>
              </w:rPr>
            </w:pPr>
          </w:p>
        </w:tc>
        <w:tc>
          <w:tcPr>
            <w:tcW w:w="1461"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rsidTr="009166B7">
        <w:tc>
          <w:tcPr>
            <w:tcW w:w="2541" w:type="dxa"/>
            <w:tcBorders>
              <w:left w:val="thickThinLargeGap" w:sz="2" w:space="0" w:color="auto"/>
              <w:right w:val="single" w:sz="4" w:space="0" w:color="auto"/>
            </w:tcBorders>
          </w:tcPr>
          <w:p w:rsidR="00A70BBA" w:rsidRPr="009166B7" w:rsidRDefault="009166B7" w:rsidP="009166B7">
            <w:pPr>
              <w:bidi w:val="0"/>
              <w:rPr>
                <w:rFonts w:asciiTheme="majorBidi" w:hAnsiTheme="majorBidi" w:cstheme="majorBidi"/>
                <w:sz w:val="24"/>
                <w:szCs w:val="24"/>
                <w:lang w:bidi="ar-JO"/>
              </w:rPr>
            </w:pPr>
            <w:r w:rsidRPr="009166B7">
              <w:rPr>
                <w:rFonts w:asciiTheme="majorBidi" w:hAnsiTheme="majorBidi" w:cstheme="majorBidi"/>
                <w:sz w:val="24"/>
                <w:szCs w:val="24"/>
                <w:lang w:bidi="ar-JO"/>
              </w:rPr>
              <w:t>Use English to communicate fluently, and master the four basic skills: reading, writing, listening and speaking.</w:t>
            </w:r>
          </w:p>
        </w:tc>
        <w:tc>
          <w:tcPr>
            <w:tcW w:w="5593" w:type="dxa"/>
            <w:tcBorders>
              <w:left w:val="single" w:sz="4" w:space="0" w:color="auto"/>
              <w:right w:val="single" w:sz="4" w:space="0" w:color="auto"/>
            </w:tcBorders>
          </w:tcPr>
          <w:p w:rsidR="00A70BBA" w:rsidRPr="0028372B" w:rsidRDefault="0038357F" w:rsidP="0038357F">
            <w:pPr>
              <w:bidi w:val="0"/>
              <w:rPr>
                <w:rFonts w:asciiTheme="majorBidi" w:hAnsiTheme="majorBidi" w:cstheme="majorBidi"/>
                <w:sz w:val="24"/>
                <w:szCs w:val="24"/>
                <w:rtl/>
                <w:lang w:bidi="ar-JO"/>
              </w:rPr>
            </w:pPr>
            <w:r w:rsidRPr="00D84490">
              <w:rPr>
                <w:rFonts w:asciiTheme="majorBidi" w:hAnsiTheme="majorBidi" w:cstheme="majorBidi"/>
                <w:sz w:val="24"/>
                <w:szCs w:val="24"/>
                <w:lang w:bidi="ar-JO"/>
              </w:rPr>
              <w:t>read, know where to stop and where to pause</w:t>
            </w: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5B12D9">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38357F" w:rsidP="0038357F">
            <w:pPr>
              <w:bidi w:val="0"/>
              <w:rPr>
                <w:rFonts w:asciiTheme="majorBidi" w:hAnsiTheme="majorBidi" w:cstheme="majorBidi"/>
                <w:sz w:val="24"/>
                <w:szCs w:val="24"/>
                <w:rtl/>
                <w:lang w:bidi="ar-JO"/>
              </w:rPr>
            </w:pPr>
            <w:r w:rsidRPr="00D84490">
              <w:rPr>
                <w:rFonts w:asciiTheme="majorBidi" w:hAnsiTheme="majorBidi" w:cstheme="majorBidi"/>
                <w:sz w:val="24"/>
                <w:szCs w:val="24"/>
                <w:lang w:bidi="ar-JO"/>
              </w:rPr>
              <w:t>follow the writer's argument</w:t>
            </w: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38357F" w:rsidP="0038357F">
            <w:pPr>
              <w:bidi w:val="0"/>
              <w:rPr>
                <w:rFonts w:asciiTheme="majorBidi" w:hAnsiTheme="majorBidi" w:cstheme="majorBidi"/>
                <w:sz w:val="24"/>
                <w:szCs w:val="24"/>
                <w:rtl/>
                <w:lang w:bidi="ar-JO"/>
              </w:rPr>
            </w:pPr>
            <w:r w:rsidRPr="00D84490">
              <w:rPr>
                <w:rFonts w:asciiTheme="majorBidi" w:hAnsiTheme="majorBidi" w:cstheme="majorBidi"/>
                <w:sz w:val="24"/>
                <w:szCs w:val="24"/>
                <w:lang w:bidi="ar-JO"/>
              </w:rPr>
              <w:t>identify main ideas and how they are organized and presented in a text</w:t>
            </w: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38357F" w:rsidRPr="0028372B" w:rsidTr="009166B7">
        <w:tc>
          <w:tcPr>
            <w:tcW w:w="2541" w:type="dxa"/>
            <w:tcBorders>
              <w:left w:val="thickThinLargeGap" w:sz="2" w:space="0" w:color="auto"/>
              <w:right w:val="single" w:sz="4" w:space="0" w:color="auto"/>
            </w:tcBorders>
          </w:tcPr>
          <w:p w:rsidR="0038357F" w:rsidRPr="009166B7" w:rsidRDefault="009166B7" w:rsidP="009166B7">
            <w:pPr>
              <w:bidi w:val="0"/>
              <w:rPr>
                <w:rFonts w:asciiTheme="majorBidi" w:hAnsiTheme="majorBidi" w:cstheme="majorBidi"/>
                <w:sz w:val="24"/>
                <w:szCs w:val="24"/>
                <w:lang w:bidi="ar-JO"/>
              </w:rPr>
            </w:pPr>
            <w:r w:rsidRPr="009166B7">
              <w:rPr>
                <w:rFonts w:asciiTheme="majorBidi" w:hAnsiTheme="majorBidi" w:cstheme="majorBidi"/>
                <w:sz w:val="24"/>
                <w:szCs w:val="24"/>
                <w:lang w:bidi="ar-JO"/>
              </w:rPr>
              <w:t>Distinguish and analyze the grammatical structure of the English language, and acquire knowledge and skills related to branches of linguistics such as: linguistics, discourse analysis, pragmatics, semantics, and others</w:t>
            </w:r>
          </w:p>
        </w:tc>
        <w:tc>
          <w:tcPr>
            <w:tcW w:w="5593" w:type="dxa"/>
            <w:tcBorders>
              <w:left w:val="single" w:sz="4" w:space="0" w:color="auto"/>
              <w:right w:val="single" w:sz="4" w:space="0" w:color="auto"/>
            </w:tcBorders>
          </w:tcPr>
          <w:p w:rsidR="0038357F" w:rsidRPr="00D84490" w:rsidRDefault="0038357F" w:rsidP="0038357F">
            <w:pPr>
              <w:bidi w:val="0"/>
              <w:rPr>
                <w:rFonts w:asciiTheme="majorBidi" w:hAnsiTheme="majorBidi" w:cstheme="majorBidi"/>
                <w:sz w:val="24"/>
                <w:szCs w:val="24"/>
                <w:lang w:bidi="ar-JO"/>
              </w:rPr>
            </w:pPr>
            <w:r w:rsidRPr="00D84490">
              <w:rPr>
                <w:rFonts w:asciiTheme="majorBidi" w:hAnsiTheme="majorBidi" w:cstheme="majorBidi"/>
                <w:sz w:val="24"/>
                <w:szCs w:val="24"/>
                <w:lang w:bidi="ar-JO"/>
              </w:rPr>
              <w:t>predict text content through the use of synonyms, context, linking words, reference words, title clue and illustration</w:t>
            </w:r>
          </w:p>
        </w:tc>
        <w:tc>
          <w:tcPr>
            <w:tcW w:w="1461" w:type="dxa"/>
            <w:tcBorders>
              <w:left w:val="single" w:sz="4" w:space="0" w:color="auto"/>
              <w:right w:val="thickThinLargeGap" w:sz="2" w:space="0" w:color="auto"/>
            </w:tcBorders>
          </w:tcPr>
          <w:p w:rsidR="0038357F" w:rsidRPr="0028372B" w:rsidRDefault="0038357F" w:rsidP="000F026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38357F" w:rsidRPr="0028372B" w:rsidTr="009166B7">
        <w:tc>
          <w:tcPr>
            <w:tcW w:w="2541" w:type="dxa"/>
            <w:tcBorders>
              <w:left w:val="thickThinLargeGap" w:sz="2" w:space="0" w:color="auto"/>
              <w:right w:val="single" w:sz="4" w:space="0" w:color="auto"/>
            </w:tcBorders>
          </w:tcPr>
          <w:p w:rsidR="0038357F" w:rsidRPr="0028372B" w:rsidRDefault="0038357F" w:rsidP="00BC4292">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38357F" w:rsidRPr="00D84490" w:rsidRDefault="0038357F" w:rsidP="0038357F">
            <w:pPr>
              <w:bidi w:val="0"/>
              <w:rPr>
                <w:rFonts w:asciiTheme="majorBidi" w:hAnsiTheme="majorBidi" w:cstheme="majorBidi"/>
                <w:sz w:val="24"/>
                <w:szCs w:val="24"/>
                <w:lang w:bidi="ar-JO"/>
              </w:rPr>
            </w:pPr>
            <w:r w:rsidRPr="00D84490">
              <w:rPr>
                <w:rFonts w:asciiTheme="majorBidi" w:hAnsiTheme="majorBidi" w:cstheme="majorBidi"/>
                <w:sz w:val="24"/>
                <w:szCs w:val="24"/>
                <w:lang w:bidi="ar-JO"/>
              </w:rPr>
              <w:t>present your point of view and listen for other's points of view</w:t>
            </w:r>
          </w:p>
        </w:tc>
        <w:tc>
          <w:tcPr>
            <w:tcW w:w="1461" w:type="dxa"/>
            <w:tcBorders>
              <w:left w:val="single" w:sz="4" w:space="0" w:color="auto"/>
              <w:right w:val="thickThinLargeGap" w:sz="2" w:space="0" w:color="auto"/>
            </w:tcBorders>
          </w:tcPr>
          <w:p w:rsidR="0038357F" w:rsidRDefault="007E58FD" w:rsidP="000F026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S5</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A70BBA" w:rsidP="00473AAC">
            <w:pPr>
              <w:rPr>
                <w:rFonts w:asciiTheme="majorBidi" w:hAnsiTheme="majorBidi" w:cstheme="majorBidi"/>
                <w:sz w:val="24"/>
                <w:szCs w:val="24"/>
                <w:rtl/>
                <w:lang w:bidi="ar-JO"/>
              </w:rPr>
            </w:pPr>
          </w:p>
        </w:tc>
        <w:tc>
          <w:tcPr>
            <w:tcW w:w="1461"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821116" w:rsidRPr="0028372B" w:rsidRDefault="00821116" w:rsidP="00DB3B73">
      <w:pPr>
        <w:spacing w:after="0"/>
        <w:jc w:val="center"/>
        <w:rPr>
          <w:rFonts w:asciiTheme="majorBidi" w:hAnsiTheme="majorBidi" w:cstheme="majorBidi"/>
          <w:b/>
          <w:bCs/>
          <w:sz w:val="28"/>
          <w:szCs w:val="28"/>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10284" w:type="dxa"/>
        <w:tblInd w:w="-331" w:type="dxa"/>
        <w:tblLayout w:type="fixed"/>
        <w:tblLook w:val="04A0" w:firstRow="1" w:lastRow="0" w:firstColumn="1" w:lastColumn="0" w:noHBand="0" w:noVBand="1"/>
      </w:tblPr>
      <w:tblGrid>
        <w:gridCol w:w="8124"/>
        <w:gridCol w:w="2160"/>
      </w:tblGrid>
      <w:tr w:rsidR="00230898" w:rsidRPr="0028372B" w:rsidTr="00BA7268">
        <w:trPr>
          <w:trHeight w:val="340"/>
        </w:trPr>
        <w:tc>
          <w:tcPr>
            <w:tcW w:w="8124" w:type="dxa"/>
            <w:tcBorders>
              <w:top w:val="thinThickLargeGap" w:sz="2" w:space="0" w:color="auto"/>
              <w:right w:val="thinThickLargeGap" w:sz="2" w:space="0" w:color="auto"/>
            </w:tcBorders>
          </w:tcPr>
          <w:p w:rsidR="00230898" w:rsidRPr="00C04BD4" w:rsidRDefault="001238B0" w:rsidP="000E7C3E">
            <w:pPr>
              <w:bidi w:val="0"/>
              <w:rPr>
                <w:rFonts w:asciiTheme="majorBidi" w:hAnsiTheme="majorBidi" w:cstheme="majorBidi"/>
                <w:sz w:val="24"/>
                <w:szCs w:val="24"/>
                <w:rtl/>
                <w:lang w:bidi="ar-JO"/>
              </w:rPr>
            </w:pPr>
            <w:r w:rsidRPr="00C04BD4">
              <w:rPr>
                <w:rFonts w:asciiTheme="majorBidi" w:hAnsiTheme="majorBidi" w:cstheme="majorBidi"/>
                <w:sz w:val="24"/>
                <w:szCs w:val="24"/>
                <w:lang w:bidi="ar-JO"/>
              </w:rPr>
              <w:t xml:space="preserve">Silberstein, Sandra et al. </w:t>
            </w:r>
            <w:r w:rsidRPr="00C04BD4">
              <w:rPr>
                <w:rFonts w:asciiTheme="majorBidi" w:hAnsiTheme="majorBidi" w:cstheme="majorBidi"/>
                <w:i/>
                <w:iCs/>
                <w:sz w:val="24"/>
                <w:szCs w:val="24"/>
                <w:lang w:bidi="ar-JO"/>
              </w:rPr>
              <w:t>Reader’s Choice</w:t>
            </w:r>
            <w:r w:rsidRPr="00C04BD4">
              <w:rPr>
                <w:rFonts w:asciiTheme="majorBidi" w:hAnsiTheme="majorBidi" w:cstheme="majorBidi"/>
                <w:sz w:val="24"/>
                <w:szCs w:val="24"/>
                <w:lang w:bidi="ar-JO"/>
              </w:rPr>
              <w:t xml:space="preserve"> (4</w:t>
            </w:r>
            <w:r w:rsidRPr="00C04BD4">
              <w:rPr>
                <w:rFonts w:asciiTheme="majorBidi" w:hAnsiTheme="majorBidi" w:cstheme="majorBidi"/>
                <w:sz w:val="24"/>
                <w:szCs w:val="24"/>
                <w:vertAlign w:val="superscript"/>
                <w:lang w:bidi="ar-JO"/>
              </w:rPr>
              <w:t>th</w:t>
            </w:r>
            <w:r w:rsidRPr="00C04BD4">
              <w:rPr>
                <w:rFonts w:asciiTheme="majorBidi" w:hAnsiTheme="majorBidi" w:cstheme="majorBidi"/>
                <w:sz w:val="24"/>
                <w:szCs w:val="24"/>
                <w:lang w:bidi="ar-JO"/>
              </w:rPr>
              <w:t xml:space="preserve"> </w:t>
            </w:r>
            <w:proofErr w:type="spellStart"/>
            <w:r w:rsidRPr="00C04BD4">
              <w:rPr>
                <w:rFonts w:asciiTheme="majorBidi" w:hAnsiTheme="majorBidi" w:cstheme="majorBidi"/>
                <w:sz w:val="24"/>
                <w:szCs w:val="24"/>
                <w:lang w:bidi="ar-JO"/>
              </w:rPr>
              <w:t>ed</w:t>
            </w:r>
            <w:proofErr w:type="spellEnd"/>
            <w:r w:rsidRPr="00C04BD4">
              <w:rPr>
                <w:rFonts w:asciiTheme="majorBidi" w:hAnsiTheme="majorBidi" w:cstheme="majorBidi"/>
                <w:sz w:val="24"/>
                <w:szCs w:val="24"/>
                <w:lang w:bidi="ar-JO"/>
              </w:rPr>
              <w:t>)</w:t>
            </w:r>
            <w:r w:rsidR="000E7C3E" w:rsidRPr="00C04BD4">
              <w:rPr>
                <w:rFonts w:asciiTheme="majorBidi" w:hAnsiTheme="majorBidi" w:cstheme="majorBidi"/>
                <w:sz w:val="24"/>
                <w:szCs w:val="24"/>
                <w:lang w:bidi="ar-JO"/>
              </w:rPr>
              <w:t xml:space="preserve"> </w:t>
            </w:r>
            <w:r w:rsidR="000E7C3E" w:rsidRPr="00C04BD4">
              <w:rPr>
                <w:rFonts w:asciiTheme="majorBidi" w:eastAsia="Times New Roman" w:hAnsiTheme="majorBidi" w:cstheme="majorBidi"/>
                <w:sz w:val="24"/>
                <w:szCs w:val="24"/>
                <w:lang w:bidi="ar-JO"/>
              </w:rPr>
              <w:t>(Michigan: Michigan University Press, 2002).</w:t>
            </w:r>
          </w:p>
        </w:tc>
        <w:tc>
          <w:tcPr>
            <w:tcW w:w="2160" w:type="dxa"/>
            <w:tcBorders>
              <w:top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Course textbook</w:t>
            </w:r>
          </w:p>
        </w:tc>
      </w:tr>
      <w:tr w:rsidR="00230898" w:rsidRPr="0028372B" w:rsidTr="00BA7268">
        <w:trPr>
          <w:trHeight w:val="340"/>
        </w:trPr>
        <w:tc>
          <w:tcPr>
            <w:tcW w:w="8124" w:type="dxa"/>
            <w:tcBorders>
              <w:right w:val="thinThickLargeGap" w:sz="2" w:space="0" w:color="auto"/>
            </w:tcBorders>
          </w:tcPr>
          <w:p w:rsidR="000E7C3E" w:rsidRPr="00C04BD4" w:rsidRDefault="000E7C3E" w:rsidP="000E7C3E">
            <w:pPr>
              <w:pStyle w:val="ListParagraph"/>
              <w:numPr>
                <w:ilvl w:val="0"/>
                <w:numId w:val="16"/>
              </w:numPr>
              <w:bidi w:val="0"/>
              <w:ind w:left="522" w:hanging="270"/>
              <w:textAlignment w:val="baseline"/>
              <w:rPr>
                <w:rFonts w:asciiTheme="majorBidi" w:eastAsia="Times New Roman" w:hAnsiTheme="majorBidi" w:cstheme="majorBidi"/>
                <w:color w:val="000000"/>
                <w:sz w:val="24"/>
                <w:szCs w:val="24"/>
              </w:rPr>
            </w:pPr>
            <w:proofErr w:type="spellStart"/>
            <w:r w:rsidRPr="00C04BD4">
              <w:rPr>
                <w:rFonts w:asciiTheme="majorBidi" w:eastAsia="Times New Roman" w:hAnsiTheme="majorBidi" w:cstheme="majorBidi"/>
                <w:color w:val="000000"/>
                <w:sz w:val="24"/>
                <w:szCs w:val="24"/>
              </w:rPr>
              <w:t>Mikulecky</w:t>
            </w:r>
            <w:proofErr w:type="spellEnd"/>
            <w:r w:rsidRPr="00C04BD4">
              <w:rPr>
                <w:rFonts w:asciiTheme="majorBidi" w:eastAsia="Times New Roman" w:hAnsiTheme="majorBidi" w:cstheme="majorBidi"/>
                <w:color w:val="000000"/>
                <w:sz w:val="24"/>
                <w:szCs w:val="24"/>
              </w:rPr>
              <w:t>,</w:t>
            </w:r>
            <w:r w:rsidR="00F213B0" w:rsidRPr="00C04BD4">
              <w:rPr>
                <w:rFonts w:asciiTheme="majorBidi" w:eastAsia="Times New Roman" w:hAnsiTheme="majorBidi" w:cstheme="majorBidi"/>
                <w:color w:val="000000"/>
                <w:sz w:val="24"/>
                <w:szCs w:val="24"/>
              </w:rPr>
              <w:t xml:space="preserve"> </w:t>
            </w:r>
            <w:r w:rsidRPr="00C04BD4">
              <w:rPr>
                <w:rFonts w:asciiTheme="majorBidi" w:eastAsia="Times New Roman" w:hAnsiTheme="majorBidi" w:cstheme="majorBidi"/>
                <w:color w:val="000000"/>
                <w:sz w:val="24"/>
                <w:szCs w:val="24"/>
              </w:rPr>
              <w:t>B.&amp;</w:t>
            </w:r>
            <w:r w:rsidR="00F213B0" w:rsidRPr="00C04BD4">
              <w:rPr>
                <w:rFonts w:asciiTheme="majorBidi" w:eastAsia="Times New Roman" w:hAnsiTheme="majorBidi" w:cstheme="majorBidi"/>
                <w:color w:val="000000"/>
                <w:sz w:val="24"/>
                <w:szCs w:val="24"/>
              </w:rPr>
              <w:t xml:space="preserve"> </w:t>
            </w:r>
            <w:r w:rsidRPr="00C04BD4">
              <w:rPr>
                <w:rFonts w:asciiTheme="majorBidi" w:eastAsia="Times New Roman" w:hAnsiTheme="majorBidi" w:cstheme="majorBidi"/>
                <w:color w:val="000000"/>
                <w:sz w:val="24"/>
                <w:szCs w:val="24"/>
              </w:rPr>
              <w:t>Jeffries,</w:t>
            </w:r>
            <w:r w:rsidR="00F213B0" w:rsidRPr="00C04BD4">
              <w:rPr>
                <w:rFonts w:asciiTheme="majorBidi" w:eastAsia="Times New Roman" w:hAnsiTheme="majorBidi" w:cstheme="majorBidi"/>
                <w:color w:val="000000"/>
                <w:sz w:val="24"/>
                <w:szCs w:val="24"/>
              </w:rPr>
              <w:t xml:space="preserve"> </w:t>
            </w:r>
            <w:r w:rsidRPr="00C04BD4">
              <w:rPr>
                <w:rFonts w:asciiTheme="majorBidi" w:eastAsia="Times New Roman" w:hAnsiTheme="majorBidi" w:cstheme="majorBidi"/>
                <w:color w:val="000000"/>
                <w:sz w:val="24"/>
                <w:szCs w:val="24"/>
              </w:rPr>
              <w:t xml:space="preserve">L. </w:t>
            </w:r>
            <w:r w:rsidRPr="00C04BD4">
              <w:rPr>
                <w:rFonts w:asciiTheme="majorBidi" w:eastAsia="Times New Roman" w:hAnsiTheme="majorBidi" w:cstheme="majorBidi"/>
                <w:i/>
                <w:iCs/>
                <w:color w:val="000000"/>
                <w:sz w:val="24"/>
                <w:szCs w:val="24"/>
              </w:rPr>
              <w:t>Reading Skills in English Language</w:t>
            </w:r>
            <w:r w:rsidRPr="00C04BD4">
              <w:rPr>
                <w:rFonts w:asciiTheme="majorBidi" w:eastAsia="Times New Roman" w:hAnsiTheme="majorBidi" w:cstheme="majorBidi"/>
                <w:color w:val="000000"/>
                <w:sz w:val="24"/>
                <w:szCs w:val="24"/>
              </w:rPr>
              <w:t xml:space="preserve">. </w:t>
            </w:r>
            <w:r w:rsidR="00F213B0" w:rsidRPr="00C04BD4">
              <w:rPr>
                <w:rFonts w:asciiTheme="majorBidi" w:eastAsia="Times New Roman" w:hAnsiTheme="majorBidi" w:cstheme="majorBidi"/>
                <w:color w:val="000000"/>
                <w:sz w:val="24"/>
                <w:szCs w:val="24"/>
              </w:rPr>
              <w:t>(</w:t>
            </w:r>
            <w:r w:rsidRPr="00C04BD4">
              <w:rPr>
                <w:rFonts w:asciiTheme="majorBidi" w:eastAsia="Times New Roman" w:hAnsiTheme="majorBidi" w:cstheme="majorBidi"/>
                <w:color w:val="000000"/>
                <w:sz w:val="24"/>
                <w:szCs w:val="24"/>
              </w:rPr>
              <w:t>Addison: Wesley,1986) </w:t>
            </w:r>
          </w:p>
          <w:p w:rsidR="000E7C3E" w:rsidRPr="00C04BD4" w:rsidRDefault="000E7C3E" w:rsidP="000E7C3E">
            <w:pPr>
              <w:pStyle w:val="ListParagraph"/>
              <w:numPr>
                <w:ilvl w:val="0"/>
                <w:numId w:val="16"/>
              </w:numPr>
              <w:bidi w:val="0"/>
              <w:ind w:left="522" w:hanging="270"/>
              <w:textAlignment w:val="baseline"/>
              <w:rPr>
                <w:rFonts w:asciiTheme="majorBidi" w:eastAsia="Times New Roman" w:hAnsiTheme="majorBidi" w:cstheme="majorBidi"/>
                <w:color w:val="000000"/>
                <w:sz w:val="24"/>
                <w:szCs w:val="24"/>
              </w:rPr>
            </w:pPr>
            <w:r w:rsidRPr="00C04BD4">
              <w:rPr>
                <w:rFonts w:asciiTheme="majorBidi" w:eastAsia="Times New Roman" w:hAnsiTheme="majorBidi" w:cstheme="majorBidi"/>
                <w:color w:val="000000"/>
                <w:sz w:val="24"/>
                <w:szCs w:val="24"/>
              </w:rPr>
              <w:t xml:space="preserve">John, Roland </w:t>
            </w:r>
            <w:r w:rsidRPr="00C04BD4">
              <w:rPr>
                <w:rFonts w:asciiTheme="majorBidi" w:eastAsia="Times New Roman" w:hAnsiTheme="majorBidi" w:cstheme="majorBidi"/>
                <w:i/>
                <w:iCs/>
                <w:color w:val="000000"/>
                <w:sz w:val="24"/>
                <w:szCs w:val="24"/>
              </w:rPr>
              <w:t xml:space="preserve">Reading Comprehension Passages </w:t>
            </w:r>
            <w:r w:rsidRPr="00C04BD4">
              <w:rPr>
                <w:rFonts w:asciiTheme="majorBidi" w:eastAsia="Times New Roman" w:hAnsiTheme="majorBidi" w:cstheme="majorBidi"/>
                <w:color w:val="000000"/>
                <w:sz w:val="24"/>
                <w:szCs w:val="24"/>
              </w:rPr>
              <w:t>(London: Collins, 1989) </w:t>
            </w:r>
          </w:p>
          <w:p w:rsidR="00230898" w:rsidRPr="00C04BD4" w:rsidRDefault="000E7C3E" w:rsidP="000E7C3E">
            <w:pPr>
              <w:pStyle w:val="ListParagraph"/>
              <w:numPr>
                <w:ilvl w:val="0"/>
                <w:numId w:val="16"/>
              </w:numPr>
              <w:bidi w:val="0"/>
              <w:ind w:left="522" w:hanging="270"/>
              <w:textAlignment w:val="baseline"/>
              <w:rPr>
                <w:rFonts w:asciiTheme="majorBidi" w:eastAsia="Times New Roman" w:hAnsiTheme="majorBidi" w:cstheme="majorBidi"/>
                <w:color w:val="000000"/>
                <w:sz w:val="24"/>
                <w:szCs w:val="24"/>
                <w:rtl/>
              </w:rPr>
            </w:pPr>
            <w:proofErr w:type="spellStart"/>
            <w:r w:rsidRPr="00C04BD4">
              <w:rPr>
                <w:rFonts w:asciiTheme="majorBidi" w:eastAsia="Times New Roman" w:hAnsiTheme="majorBidi" w:cstheme="majorBidi"/>
                <w:color w:val="000000"/>
                <w:sz w:val="24"/>
                <w:szCs w:val="24"/>
              </w:rPr>
              <w:t>Montomery</w:t>
            </w:r>
            <w:proofErr w:type="spellEnd"/>
            <w:r w:rsidRPr="00C04BD4">
              <w:rPr>
                <w:rFonts w:asciiTheme="majorBidi" w:eastAsia="Times New Roman" w:hAnsiTheme="majorBidi" w:cstheme="majorBidi"/>
                <w:color w:val="000000"/>
                <w:sz w:val="24"/>
                <w:szCs w:val="24"/>
              </w:rPr>
              <w:t xml:space="preserve">, Martin, </w:t>
            </w:r>
            <w:r w:rsidRPr="00C04BD4">
              <w:rPr>
                <w:rFonts w:asciiTheme="majorBidi" w:eastAsia="Times New Roman" w:hAnsiTheme="majorBidi" w:cstheme="majorBidi"/>
                <w:i/>
                <w:iCs/>
                <w:color w:val="000000"/>
                <w:sz w:val="24"/>
                <w:szCs w:val="24"/>
              </w:rPr>
              <w:t xml:space="preserve">Ways of Reading: Advanced Reading Skills for Students of English Literature </w:t>
            </w:r>
            <w:r w:rsidRPr="00C04BD4">
              <w:rPr>
                <w:rFonts w:asciiTheme="majorBidi" w:eastAsia="Times New Roman" w:hAnsiTheme="majorBidi" w:cstheme="majorBidi"/>
                <w:color w:val="000000"/>
                <w:sz w:val="24"/>
                <w:szCs w:val="24"/>
              </w:rPr>
              <w:t>(</w:t>
            </w:r>
            <w:proofErr w:type="spellStart"/>
            <w:r w:rsidR="00BA7268" w:rsidRPr="00C04BD4">
              <w:rPr>
                <w:rFonts w:asciiTheme="majorBidi" w:eastAsia="Times New Roman" w:hAnsiTheme="majorBidi" w:cstheme="majorBidi"/>
                <w:color w:val="000000"/>
                <w:sz w:val="24"/>
                <w:szCs w:val="24"/>
              </w:rPr>
              <w:t>Oxfordshire</w:t>
            </w:r>
            <w:proofErr w:type="spellEnd"/>
            <w:r w:rsidR="00BA7268" w:rsidRPr="00C04BD4">
              <w:rPr>
                <w:rFonts w:asciiTheme="majorBidi" w:eastAsia="Times New Roman" w:hAnsiTheme="majorBidi" w:cstheme="majorBidi"/>
                <w:color w:val="000000"/>
                <w:sz w:val="24"/>
                <w:szCs w:val="24"/>
              </w:rPr>
              <w:t>: Routledge, 2012)</w:t>
            </w: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Supporting References</w:t>
            </w:r>
          </w:p>
        </w:tc>
      </w:tr>
      <w:tr w:rsidR="00230898" w:rsidRPr="0028372B" w:rsidTr="00F213B0">
        <w:trPr>
          <w:trHeight w:val="1016"/>
        </w:trPr>
        <w:tc>
          <w:tcPr>
            <w:tcW w:w="8124" w:type="dxa"/>
            <w:tcBorders>
              <w:right w:val="thinThickLargeGap" w:sz="2" w:space="0" w:color="auto"/>
            </w:tcBorders>
          </w:tcPr>
          <w:p w:rsidR="00BA7268" w:rsidRPr="00C04BD4" w:rsidRDefault="007052E0" w:rsidP="00BA7268">
            <w:pPr>
              <w:jc w:val="center"/>
              <w:rPr>
                <w:rFonts w:asciiTheme="majorBidi" w:hAnsiTheme="majorBidi" w:cstheme="majorBidi"/>
                <w:sz w:val="24"/>
                <w:szCs w:val="24"/>
                <w:rtl/>
                <w:lang w:bidi="ar-JO"/>
              </w:rPr>
            </w:pPr>
            <w:hyperlink r:id="rId10" w:history="1">
              <w:r w:rsidR="00BA7268" w:rsidRPr="00C04BD4">
                <w:rPr>
                  <w:rStyle w:val="Hyperlink"/>
                  <w:rFonts w:asciiTheme="majorBidi" w:hAnsiTheme="majorBidi" w:cstheme="majorBidi"/>
                  <w:sz w:val="24"/>
                  <w:szCs w:val="24"/>
                  <w:lang w:bidi="ar-JO"/>
                </w:rPr>
                <w:t>http://skimmelapenglish11.pbworks.com/w/file/fetch/90923565/Montgomery_Ways_of_Reading.pdf</w:t>
              </w:r>
            </w:hyperlink>
            <w:r w:rsidR="00BA7268" w:rsidRPr="00C04BD4">
              <w:rPr>
                <w:rFonts w:asciiTheme="majorBidi" w:hAnsiTheme="majorBidi" w:cstheme="majorBidi"/>
                <w:sz w:val="24"/>
                <w:szCs w:val="24"/>
                <w:lang w:bidi="ar-JO"/>
              </w:rPr>
              <w:t xml:space="preserve"> </w:t>
            </w:r>
          </w:p>
          <w:p w:rsidR="00230898" w:rsidRPr="00C04BD4" w:rsidRDefault="00230898" w:rsidP="0068078B">
            <w:pPr>
              <w:bidi w:val="0"/>
              <w:rPr>
                <w:rFonts w:asciiTheme="majorBidi" w:hAnsiTheme="majorBidi" w:cstheme="majorBidi"/>
                <w:sz w:val="24"/>
                <w:szCs w:val="24"/>
                <w:lang w:bidi="ar-JO"/>
              </w:rPr>
            </w:pPr>
          </w:p>
          <w:p w:rsidR="00BA7268" w:rsidRPr="00C04BD4" w:rsidRDefault="00F213B0" w:rsidP="00BA7268">
            <w:pPr>
              <w:bidi w:val="0"/>
              <w:rPr>
                <w:rFonts w:asciiTheme="majorBidi" w:hAnsiTheme="majorBidi" w:cstheme="majorBidi"/>
                <w:sz w:val="24"/>
                <w:szCs w:val="24"/>
                <w:rtl/>
                <w:lang w:bidi="ar-JO"/>
              </w:rPr>
            </w:pPr>
            <w:r w:rsidRPr="00C04BD4">
              <w:rPr>
                <w:rFonts w:asciiTheme="majorBidi" w:hAnsiTheme="majorBidi" w:cstheme="majorBidi"/>
                <w:sz w:val="24"/>
                <w:szCs w:val="24"/>
                <w:lang w:bidi="ar-JO"/>
              </w:rPr>
              <w:t>https://www.jmu.edu/valleyscholars/files/studyreadingskills.pdf</w:t>
            </w: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 xml:space="preserve">Supporting websites </w:t>
            </w:r>
          </w:p>
        </w:tc>
      </w:tr>
      <w:tr w:rsidR="00230898" w:rsidRPr="0028372B" w:rsidTr="00BA7268">
        <w:trPr>
          <w:trHeight w:val="341"/>
        </w:trPr>
        <w:tc>
          <w:tcPr>
            <w:tcW w:w="8124" w:type="dxa"/>
            <w:tcBorders>
              <w:bottom w:val="thinThickLargeGap" w:sz="2" w:space="0" w:color="auto"/>
              <w:right w:val="thinThickLargeGap" w:sz="2" w:space="0" w:color="auto"/>
            </w:tcBorders>
            <w:vAlign w:val="center"/>
          </w:tcPr>
          <w:p w:rsidR="00230898" w:rsidRPr="00C04BD4" w:rsidRDefault="007052E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BA7268"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Classroom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sz w:val="24"/>
                <w:szCs w:val="24"/>
              </w:rPr>
              <w:t xml:space="preserve"> </w:t>
            </w:r>
            <w:r w:rsidR="00230898" w:rsidRPr="00C04BD4">
              <w:rPr>
                <w:rFonts w:asciiTheme="majorBidi" w:hAnsiTheme="majorBidi" w:cstheme="majorBidi"/>
                <w:b/>
                <w:bCs/>
                <w:sz w:val="24"/>
                <w:szCs w:val="24"/>
                <w:lang w:bidi="ar-JO"/>
              </w:rPr>
              <w:t>laboratory</w:t>
            </w:r>
            <w:r w:rsidR="002A5200" w:rsidRPr="00C04BD4">
              <w:rPr>
                <w:rFonts w:asciiTheme="majorBidi" w:hAnsiTheme="majorBidi" w:cstheme="majorBidi"/>
                <w:b/>
                <w:bCs/>
                <w:sz w:val="24"/>
                <w:szCs w:val="24"/>
                <w:lang w:bidi="ar-JO"/>
              </w:rPr>
              <w:t xml:space="preserve"> </w:t>
            </w:r>
            <w:r w:rsidR="00C0495D"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5059C9" w:rsidRPr="00C04BD4">
              <w:rPr>
                <w:rFonts w:asciiTheme="majorBidi" w:hAnsiTheme="majorBidi" w:cstheme="majorBidi"/>
                <w:b/>
                <w:bCs/>
                <w:sz w:val="24"/>
                <w:szCs w:val="24"/>
                <w:lang w:bidi="ar-JO"/>
              </w:rPr>
              <w:t xml:space="preserve">Learning platform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Other </w:t>
            </w:r>
            <w:r w:rsidR="00230898" w:rsidRPr="00C04BD4">
              <w:rPr>
                <w:rFonts w:asciiTheme="majorBidi" w:hAnsiTheme="majorBidi" w:cstheme="majorBidi"/>
                <w:b/>
                <w:bCs/>
                <w:sz w:val="24"/>
                <w:szCs w:val="24"/>
                <w:rtl/>
                <w:lang w:bidi="ar-JO"/>
              </w:rPr>
              <w:t xml:space="preserve"> </w:t>
            </w:r>
          </w:p>
        </w:tc>
        <w:tc>
          <w:tcPr>
            <w:tcW w:w="2160" w:type="dxa"/>
            <w:tcBorders>
              <w:bottom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noProof/>
                <w:sz w:val="24"/>
                <w:szCs w:val="24"/>
                <w:rtl/>
              </w:rPr>
            </w:pPr>
            <w:r w:rsidRPr="00BA7268">
              <w:rPr>
                <w:rFonts w:asciiTheme="majorBidi" w:hAnsiTheme="majorBidi" w:cstheme="majorBidi"/>
                <w:noProof/>
                <w:sz w:val="24"/>
                <w:szCs w:val="24"/>
              </w:rPr>
              <w:t xml:space="preserve">Teaching Environment </w:t>
            </w:r>
          </w:p>
        </w:tc>
      </w:tr>
    </w:tbl>
    <w:p w:rsidR="00F213B0" w:rsidRDefault="00F213B0" w:rsidP="00F213B0">
      <w:pPr>
        <w:bidi w:val="0"/>
        <w:jc w:val="center"/>
        <w:rPr>
          <w:rFonts w:asciiTheme="majorBidi" w:hAnsiTheme="majorBidi" w:cstheme="majorBidi"/>
          <w:b/>
          <w:bCs/>
          <w:sz w:val="28"/>
          <w:szCs w:val="28"/>
          <w:lang w:bidi="ar-JO"/>
        </w:rPr>
      </w:pPr>
    </w:p>
    <w:p w:rsidR="005D57FB" w:rsidRDefault="00354540" w:rsidP="00F213B0">
      <w:pPr>
        <w:bidi w:val="0"/>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p w:rsidR="00F213B0" w:rsidRPr="0028372B" w:rsidRDefault="00F213B0" w:rsidP="005D57FB">
      <w:pPr>
        <w:jc w:val="center"/>
        <w:rPr>
          <w:rFonts w:asciiTheme="majorBidi" w:hAnsiTheme="majorBidi" w:cstheme="majorBidi"/>
          <w:b/>
          <w:bCs/>
          <w:sz w:val="28"/>
          <w:szCs w:val="28"/>
          <w:rtl/>
        </w:rPr>
      </w:pPr>
    </w:p>
    <w:tbl>
      <w:tblPr>
        <w:tblStyle w:val="TableGrid"/>
        <w:bidiVisual/>
        <w:tblW w:w="9573" w:type="dxa"/>
        <w:tblInd w:w="-271" w:type="dxa"/>
        <w:tblLayout w:type="fixed"/>
        <w:tblLook w:val="04A0" w:firstRow="1" w:lastRow="0" w:firstColumn="1" w:lastColumn="0" w:noHBand="0" w:noVBand="1"/>
      </w:tblPr>
      <w:tblGrid>
        <w:gridCol w:w="1505"/>
        <w:gridCol w:w="1505"/>
        <w:gridCol w:w="1505"/>
        <w:gridCol w:w="4230"/>
        <w:gridCol w:w="828"/>
      </w:tblGrid>
      <w:tr w:rsidR="00172594" w:rsidRPr="0028372B" w:rsidTr="00AD5CF8">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B3165F" w:rsidRPr="0028372B" w:rsidTr="00AD5CF8">
        <w:trPr>
          <w:trHeight w:val="485"/>
        </w:trPr>
        <w:tc>
          <w:tcPr>
            <w:tcW w:w="1505" w:type="dxa"/>
            <w:tcBorders>
              <w:left w:val="thinThickLargeGap" w:sz="2" w:space="0" w:color="auto"/>
            </w:tcBorders>
            <w:vAlign w:val="center"/>
          </w:tcPr>
          <w:p w:rsidR="00B3165F" w:rsidRPr="00E727AD" w:rsidRDefault="00E727AD" w:rsidP="00B11345">
            <w:pPr>
              <w:jc w:val="right"/>
              <w:rPr>
                <w:rFonts w:asciiTheme="majorBidi" w:hAnsiTheme="majorBidi" w:cstheme="majorBidi"/>
                <w:sz w:val="24"/>
                <w:szCs w:val="24"/>
                <w:lang w:bidi="ar-JO"/>
              </w:rPr>
            </w:pPr>
            <w:r w:rsidRPr="00E727AD">
              <w:rPr>
                <w:rFonts w:asciiTheme="majorBidi" w:hAnsiTheme="majorBidi" w:cstheme="majorBidi"/>
                <w:sz w:val="24"/>
                <w:szCs w:val="24"/>
                <w:lang w:bidi="ar-JO"/>
              </w:rPr>
              <w:t>News</w:t>
            </w:r>
          </w:p>
        </w:tc>
        <w:tc>
          <w:tcPr>
            <w:tcW w:w="1505" w:type="dxa"/>
            <w:tcBorders>
              <w:bottom w:val="dashSmallGap" w:sz="4" w:space="0" w:color="auto"/>
            </w:tcBorders>
            <w:shd w:val="clear" w:color="auto" w:fill="FFFFFF" w:themeFill="background1"/>
          </w:tcPr>
          <w:p w:rsidR="00B3165F" w:rsidRPr="0028372B" w:rsidRDefault="00B3165F" w:rsidP="00B3165F">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rsidR="00B3165F" w:rsidRPr="0028372B" w:rsidRDefault="00B3165F" w:rsidP="00B3165F">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bottom w:val="dashSmallGap" w:sz="4" w:space="0" w:color="auto"/>
            </w:tcBorders>
            <w:shd w:val="clear" w:color="auto" w:fill="FFFFFF" w:themeFill="background1"/>
          </w:tcPr>
          <w:p w:rsidR="00B3165F" w:rsidRDefault="00B3165F" w:rsidP="00B3165F">
            <w:pPr>
              <w:pStyle w:val="NormalWeb"/>
              <w:shd w:val="clear" w:color="auto" w:fill="FFFFFF"/>
              <w:spacing w:before="0" w:beforeAutospacing="0" w:after="0" w:afterAutospacing="0"/>
            </w:pPr>
            <w:r>
              <w:rPr>
                <w:color w:val="000000"/>
              </w:rPr>
              <w:t>Skimming for main ideas.</w:t>
            </w:r>
            <w:r>
              <w:rPr>
                <w:color w:val="444444"/>
              </w:rPr>
              <w:t> </w:t>
            </w:r>
          </w:p>
        </w:tc>
        <w:tc>
          <w:tcPr>
            <w:tcW w:w="828" w:type="dxa"/>
            <w:tcBorders>
              <w:bottom w:val="dashSmallGap" w:sz="4" w:space="0" w:color="auto"/>
              <w:right w:val="thinThickLargeGap" w:sz="2" w:space="0" w:color="auto"/>
            </w:tcBorders>
            <w:shd w:val="clear" w:color="auto" w:fill="FFFFFF" w:themeFill="background1"/>
            <w:vAlign w:val="center"/>
          </w:tcPr>
          <w:p w:rsidR="00B3165F" w:rsidRPr="0028372B" w:rsidRDefault="00B3165F"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B3165F" w:rsidRPr="0028372B" w:rsidTr="00AD5CF8">
        <w:tc>
          <w:tcPr>
            <w:tcW w:w="1505" w:type="dxa"/>
            <w:tcBorders>
              <w:top w:val="dashSmallGap" w:sz="4" w:space="0" w:color="auto"/>
              <w:left w:val="thinThickLargeGap" w:sz="2" w:space="0" w:color="auto"/>
            </w:tcBorders>
            <w:vAlign w:val="center"/>
          </w:tcPr>
          <w:p w:rsidR="00B3165F" w:rsidRPr="00E727AD" w:rsidRDefault="00E727AD" w:rsidP="00E727AD">
            <w:pPr>
              <w:jc w:val="right"/>
              <w:rPr>
                <w:rFonts w:asciiTheme="majorBidi" w:hAnsiTheme="majorBidi" w:cstheme="majorBidi"/>
                <w:sz w:val="24"/>
                <w:szCs w:val="24"/>
                <w:lang w:bidi="ar-JO"/>
              </w:rPr>
            </w:pPr>
            <w:r w:rsidRPr="00E727AD">
              <w:rPr>
                <w:rFonts w:asciiTheme="majorBidi" w:hAnsiTheme="majorBidi" w:cstheme="majorBidi"/>
                <w:sz w:val="24"/>
                <w:szCs w:val="24"/>
                <w:lang w:bidi="ar-JO"/>
              </w:rPr>
              <w:t>Using a Dictionary</w:t>
            </w:r>
            <w:r w:rsidR="003747B4">
              <w:rPr>
                <w:rFonts w:asciiTheme="majorBidi" w:hAnsiTheme="majorBidi" w:cstheme="majorBidi"/>
                <w:sz w:val="24"/>
                <w:szCs w:val="24"/>
                <w:lang w:bidi="ar-JO"/>
              </w:rPr>
              <w:t xml:space="preserve"> p. 10- 13</w:t>
            </w:r>
          </w:p>
        </w:tc>
        <w:tc>
          <w:tcPr>
            <w:tcW w:w="1505" w:type="dxa"/>
            <w:tcBorders>
              <w:top w:val="dashSmallGap" w:sz="4" w:space="0" w:color="auto"/>
              <w:bottom w:val="dashSmallGap" w:sz="4" w:space="0" w:color="auto"/>
            </w:tcBorders>
          </w:tcPr>
          <w:p w:rsidR="00B3165F" w:rsidRPr="0028372B" w:rsidRDefault="00B3165F" w:rsidP="00B3165F">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B3165F" w:rsidRPr="0028372B" w:rsidRDefault="00B3165F" w:rsidP="00B3165F">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rsidR="00B3165F" w:rsidRDefault="00B3165F" w:rsidP="00B3165F">
            <w:pPr>
              <w:pStyle w:val="NormalWeb"/>
              <w:shd w:val="clear" w:color="auto" w:fill="FFFFFF"/>
              <w:spacing w:before="0" w:beforeAutospacing="0" w:after="0" w:afterAutospacing="0"/>
            </w:pPr>
            <w:r>
              <w:rPr>
                <w:color w:val="000000"/>
              </w:rPr>
              <w:t>Scanning for details.</w:t>
            </w:r>
          </w:p>
          <w:p w:rsidR="00B3165F" w:rsidRDefault="00B3165F" w:rsidP="00B3165F">
            <w:pPr>
              <w:pStyle w:val="NormalWeb"/>
              <w:spacing w:before="0" w:beforeAutospacing="0" w:after="0" w:afterAutospacing="0"/>
              <w:jc w:val="right"/>
            </w:pPr>
            <w:r>
              <w:rPr>
                <w:b/>
                <w:bCs/>
                <w:i/>
                <w:iCs/>
                <w:color w:val="000000"/>
              </w:rPr>
              <w:t> </w:t>
            </w:r>
          </w:p>
        </w:tc>
        <w:tc>
          <w:tcPr>
            <w:tcW w:w="828" w:type="dxa"/>
            <w:tcBorders>
              <w:top w:val="dashSmallGap" w:sz="4" w:space="0" w:color="auto"/>
              <w:bottom w:val="dashSmallGap" w:sz="4" w:space="0" w:color="auto"/>
              <w:right w:val="thinThickLargeGap" w:sz="2" w:space="0" w:color="auto"/>
            </w:tcBorders>
            <w:vAlign w:val="center"/>
          </w:tcPr>
          <w:p w:rsidR="00B3165F" w:rsidRPr="0028372B" w:rsidRDefault="00B3165F"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172594" w:rsidRPr="0028372B" w:rsidTr="00AD5CF8">
        <w:tc>
          <w:tcPr>
            <w:tcW w:w="1505" w:type="dxa"/>
            <w:tcBorders>
              <w:top w:val="dashSmallGap" w:sz="4" w:space="0" w:color="auto"/>
              <w:left w:val="thinThickLargeGap" w:sz="2" w:space="0" w:color="auto"/>
            </w:tcBorders>
            <w:vAlign w:val="center"/>
          </w:tcPr>
          <w:p w:rsidR="00172594" w:rsidRPr="00E727AD" w:rsidRDefault="003747B4" w:rsidP="003747B4">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Nonprose</w:t>
            </w:r>
            <w:proofErr w:type="spellEnd"/>
            <w:r>
              <w:rPr>
                <w:rFonts w:asciiTheme="majorBidi" w:hAnsiTheme="majorBidi" w:cstheme="majorBidi"/>
                <w:sz w:val="24"/>
                <w:szCs w:val="24"/>
                <w:lang w:bidi="ar-JO"/>
              </w:rPr>
              <w:t xml:space="preserve"> reading p. 5- 6 + menu</w:t>
            </w:r>
          </w:p>
        </w:tc>
        <w:tc>
          <w:tcPr>
            <w:tcW w:w="1505" w:type="dxa"/>
            <w:tcBorders>
              <w:top w:val="dashSmallGap" w:sz="4" w:space="0" w:color="auto"/>
              <w:bottom w:val="dashSmallGap" w:sz="4" w:space="0" w:color="auto"/>
            </w:tcBorders>
          </w:tcPr>
          <w:p w:rsidR="00172594" w:rsidRPr="00B3165F" w:rsidRDefault="00B3165F" w:rsidP="00B3165F">
            <w:pPr>
              <w:bidi w:val="0"/>
              <w:rPr>
                <w:rFonts w:asciiTheme="majorBidi" w:hAnsiTheme="majorBidi" w:cstheme="majorBidi"/>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172594" w:rsidRPr="00B3165F" w:rsidRDefault="00B3165F" w:rsidP="00B3165F">
            <w:pPr>
              <w:bidi w:val="0"/>
              <w:rPr>
                <w:rFonts w:asciiTheme="majorBidi" w:hAnsiTheme="majorBidi" w:cstheme="majorBidi"/>
                <w:rtl/>
                <w:lang w:bidi="ar-JO"/>
              </w:rPr>
            </w:pPr>
            <w:r w:rsidRPr="00B3165F">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172594" w:rsidRPr="00B3165F" w:rsidRDefault="00B3165F" w:rsidP="00B3165F">
            <w:pPr>
              <w:bidi w:val="0"/>
              <w:rPr>
                <w:rFonts w:asciiTheme="majorBidi" w:hAnsiTheme="majorBidi" w:cstheme="majorBidi"/>
                <w:sz w:val="24"/>
                <w:szCs w:val="24"/>
                <w:rtl/>
                <w:lang w:bidi="ar-JO"/>
              </w:rPr>
            </w:pPr>
            <w:r>
              <w:rPr>
                <w:rFonts w:asciiTheme="majorBidi" w:hAnsiTheme="majorBidi" w:cstheme="majorBidi"/>
                <w:sz w:val="24"/>
                <w:szCs w:val="24"/>
                <w:lang w:bidi="ar-JO"/>
              </w:rPr>
              <w:t>Using contextual clues from the text</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172594" w:rsidRPr="0028372B" w:rsidTr="00AD5CF8">
        <w:tc>
          <w:tcPr>
            <w:tcW w:w="1505" w:type="dxa"/>
            <w:tcBorders>
              <w:top w:val="dashSmallGap" w:sz="4" w:space="0" w:color="auto"/>
              <w:left w:val="thinThickLargeGap" w:sz="2" w:space="0" w:color="auto"/>
            </w:tcBorders>
            <w:vAlign w:val="center"/>
          </w:tcPr>
          <w:p w:rsidR="00172594" w:rsidRPr="00E727AD" w:rsidRDefault="003747B4" w:rsidP="003747B4">
            <w:pPr>
              <w:bidi w:val="0"/>
              <w:rPr>
                <w:rFonts w:asciiTheme="majorBidi" w:hAnsiTheme="majorBidi" w:cstheme="majorBidi"/>
                <w:sz w:val="24"/>
                <w:szCs w:val="24"/>
                <w:lang w:bidi="ar-JO"/>
              </w:rPr>
            </w:pPr>
            <w:r>
              <w:rPr>
                <w:rFonts w:asciiTheme="majorBidi" w:hAnsiTheme="majorBidi" w:cstheme="majorBidi"/>
                <w:sz w:val="24"/>
                <w:szCs w:val="24"/>
                <w:lang w:bidi="ar-JO"/>
              </w:rPr>
              <w:t>Word study p. 7- 9</w:t>
            </w:r>
          </w:p>
        </w:tc>
        <w:tc>
          <w:tcPr>
            <w:tcW w:w="1505" w:type="dxa"/>
            <w:tcBorders>
              <w:top w:val="dashSmallGap" w:sz="4" w:space="0" w:color="auto"/>
              <w:bottom w:val="dashSmallGap" w:sz="4" w:space="0" w:color="auto"/>
            </w:tcBorders>
          </w:tcPr>
          <w:p w:rsidR="00172594" w:rsidRPr="0028372B" w:rsidRDefault="00172594" w:rsidP="00B25C63">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172594" w:rsidRPr="00E727AD" w:rsidRDefault="00E727AD" w:rsidP="00E727AD">
            <w:pPr>
              <w:bidi w:val="0"/>
              <w:rPr>
                <w:rFonts w:asciiTheme="majorBidi" w:hAnsiTheme="majorBidi" w:cstheme="majorBidi"/>
                <w:sz w:val="24"/>
                <w:szCs w:val="24"/>
                <w:rtl/>
                <w:lang w:bidi="ar-JO"/>
              </w:rPr>
            </w:pPr>
            <w:r w:rsidRPr="00E727AD">
              <w:rPr>
                <w:rFonts w:asciiTheme="majorBidi" w:hAnsiTheme="majorBidi" w:cstheme="majorBidi"/>
                <w:sz w:val="24"/>
                <w:szCs w:val="24"/>
                <w:lang w:bidi="ar-JO"/>
              </w:rPr>
              <w:t>Project based learning</w:t>
            </w:r>
          </w:p>
        </w:tc>
        <w:tc>
          <w:tcPr>
            <w:tcW w:w="4230" w:type="dxa"/>
            <w:tcBorders>
              <w:top w:val="dashSmallGap" w:sz="4" w:space="0" w:color="auto"/>
              <w:bottom w:val="dashSmallGap" w:sz="4" w:space="0" w:color="auto"/>
            </w:tcBorders>
          </w:tcPr>
          <w:p w:rsidR="00172594" w:rsidRPr="0028372B" w:rsidRDefault="00B3165F" w:rsidP="00B3165F">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Understanding main ideas and supporting details</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B3165F" w:rsidRPr="0028372B" w:rsidTr="00AD5CF8">
        <w:tc>
          <w:tcPr>
            <w:tcW w:w="1505" w:type="dxa"/>
            <w:tcBorders>
              <w:top w:val="dashSmallGap" w:sz="4" w:space="0" w:color="auto"/>
              <w:left w:val="thinThickLargeGap" w:sz="2" w:space="0" w:color="auto"/>
            </w:tcBorders>
            <w:vAlign w:val="center"/>
          </w:tcPr>
          <w:p w:rsidR="00B3165F" w:rsidRPr="003747B4" w:rsidRDefault="003747B4" w:rsidP="003747B4">
            <w:pPr>
              <w:bidi w:val="0"/>
              <w:rPr>
                <w:rFonts w:asciiTheme="majorBidi" w:hAnsiTheme="majorBidi" w:cstheme="majorBidi"/>
                <w:sz w:val="24"/>
                <w:szCs w:val="24"/>
                <w:lang w:bidi="ar-JO"/>
              </w:rPr>
            </w:pPr>
            <w:r w:rsidRPr="003747B4">
              <w:rPr>
                <w:rFonts w:asciiTheme="majorBidi" w:hAnsiTheme="majorBidi" w:cstheme="majorBidi"/>
                <w:sz w:val="24"/>
                <w:szCs w:val="24"/>
                <w:lang w:bidi="ar-JO"/>
              </w:rPr>
              <w:t>Go beyond the text p.6</w:t>
            </w:r>
          </w:p>
        </w:tc>
        <w:tc>
          <w:tcPr>
            <w:tcW w:w="1505" w:type="dxa"/>
            <w:tcBorders>
              <w:top w:val="dashSmallGap" w:sz="4" w:space="0" w:color="auto"/>
              <w:bottom w:val="dashSmallGap" w:sz="4" w:space="0" w:color="auto"/>
            </w:tcBorders>
          </w:tcPr>
          <w:p w:rsidR="00B3165F" w:rsidRPr="0028372B" w:rsidRDefault="00B3165F" w:rsidP="00B3165F">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B3165F" w:rsidRPr="0028372B" w:rsidRDefault="00B3165F" w:rsidP="00B3165F">
            <w:pPr>
              <w:bidi w:val="0"/>
              <w:jc w:val="right"/>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B3165F" w:rsidRDefault="00B3165F" w:rsidP="00B3165F">
            <w:pPr>
              <w:pStyle w:val="NormalWeb"/>
              <w:shd w:val="clear" w:color="auto" w:fill="FFFFFF"/>
              <w:spacing w:before="0" w:beforeAutospacing="0" w:after="0" w:afterAutospacing="0"/>
            </w:pPr>
            <w:r>
              <w:rPr>
                <w:color w:val="000000"/>
              </w:rPr>
              <w:t>Summarize and discuss what you have read with direct references to text.</w:t>
            </w:r>
            <w:r>
              <w:rPr>
                <w:color w:val="444444"/>
              </w:rPr>
              <w:t> </w:t>
            </w:r>
          </w:p>
        </w:tc>
        <w:tc>
          <w:tcPr>
            <w:tcW w:w="828" w:type="dxa"/>
            <w:tcBorders>
              <w:top w:val="dashSmallGap" w:sz="4" w:space="0" w:color="auto"/>
              <w:bottom w:val="dashSmallGap" w:sz="4" w:space="0" w:color="auto"/>
              <w:right w:val="thinThickLargeGap" w:sz="2" w:space="0" w:color="auto"/>
            </w:tcBorders>
            <w:vAlign w:val="center"/>
          </w:tcPr>
          <w:p w:rsidR="00B3165F" w:rsidRPr="0028372B" w:rsidRDefault="00B3165F"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B3165F" w:rsidRPr="0028372B" w:rsidTr="00AD5CF8">
        <w:tc>
          <w:tcPr>
            <w:tcW w:w="1505" w:type="dxa"/>
            <w:tcBorders>
              <w:top w:val="dashSmallGap" w:sz="4" w:space="0" w:color="auto"/>
              <w:left w:val="thinThickLargeGap" w:sz="2" w:space="0" w:color="auto"/>
            </w:tcBorders>
            <w:vAlign w:val="center"/>
          </w:tcPr>
          <w:p w:rsidR="00B3165F" w:rsidRPr="003B1985" w:rsidRDefault="003B1985" w:rsidP="003747B4">
            <w:pPr>
              <w:bidi w:val="0"/>
              <w:rPr>
                <w:rFonts w:asciiTheme="majorBidi" w:hAnsiTheme="majorBidi" w:cstheme="majorBidi"/>
                <w:sz w:val="24"/>
                <w:szCs w:val="24"/>
                <w:lang w:bidi="ar-JO"/>
              </w:rPr>
            </w:pPr>
            <w:r w:rsidRPr="003B1985">
              <w:rPr>
                <w:rFonts w:asciiTheme="majorBidi" w:hAnsiTheme="majorBidi" w:cstheme="majorBidi"/>
                <w:sz w:val="24"/>
                <w:szCs w:val="24"/>
                <w:lang w:bidi="ar-JO"/>
              </w:rPr>
              <w:t>Word study p. 14- 17</w:t>
            </w:r>
          </w:p>
        </w:tc>
        <w:tc>
          <w:tcPr>
            <w:tcW w:w="1505" w:type="dxa"/>
            <w:tcBorders>
              <w:top w:val="dashSmallGap" w:sz="4" w:space="0" w:color="auto"/>
              <w:bottom w:val="dashSmallGap" w:sz="4" w:space="0" w:color="auto"/>
            </w:tcBorders>
          </w:tcPr>
          <w:p w:rsidR="00B3165F" w:rsidRPr="0028372B" w:rsidRDefault="00B3165F" w:rsidP="00AD5CF8">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B3165F" w:rsidRPr="0028372B" w:rsidRDefault="00AD5CF8" w:rsidP="00AD5CF8">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B3165F" w:rsidRDefault="00B3165F" w:rsidP="00B3165F">
            <w:pPr>
              <w:pStyle w:val="NormalWeb"/>
              <w:shd w:val="clear" w:color="auto" w:fill="FFFFFF"/>
              <w:spacing w:before="0" w:beforeAutospacing="0" w:after="0" w:afterAutospacing="0"/>
            </w:pPr>
            <w:r>
              <w:rPr>
                <w:color w:val="000000"/>
              </w:rPr>
              <w:t>Indicate through reading aloud that you understand how words in a passage should be grouped in relation to meaning.</w:t>
            </w:r>
            <w:r>
              <w:rPr>
                <w:color w:val="444444"/>
              </w:rPr>
              <w:t> </w:t>
            </w:r>
          </w:p>
        </w:tc>
        <w:tc>
          <w:tcPr>
            <w:tcW w:w="828" w:type="dxa"/>
            <w:tcBorders>
              <w:top w:val="dashSmallGap" w:sz="4" w:space="0" w:color="auto"/>
              <w:bottom w:val="dashSmallGap" w:sz="4" w:space="0" w:color="auto"/>
              <w:right w:val="thinThickLargeGap" w:sz="2" w:space="0" w:color="auto"/>
            </w:tcBorders>
            <w:vAlign w:val="center"/>
          </w:tcPr>
          <w:p w:rsidR="00B3165F" w:rsidRPr="0028372B" w:rsidRDefault="00B3165F"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B3165F" w:rsidRPr="0028372B" w:rsidTr="00AD5CF8">
        <w:tc>
          <w:tcPr>
            <w:tcW w:w="1505" w:type="dxa"/>
            <w:tcBorders>
              <w:top w:val="dashSmallGap" w:sz="4" w:space="0" w:color="auto"/>
              <w:left w:val="thinThickLargeGap" w:sz="2" w:space="0" w:color="auto"/>
            </w:tcBorders>
            <w:vAlign w:val="center"/>
          </w:tcPr>
          <w:p w:rsidR="00B3165F" w:rsidRPr="003B1985" w:rsidRDefault="003B1985" w:rsidP="003B1985">
            <w:pPr>
              <w:bidi w:val="0"/>
              <w:rPr>
                <w:rFonts w:asciiTheme="majorBidi" w:hAnsiTheme="majorBidi" w:cstheme="majorBidi"/>
                <w:sz w:val="24"/>
                <w:szCs w:val="24"/>
                <w:lang w:bidi="ar-JO"/>
              </w:rPr>
            </w:pPr>
            <w:r w:rsidRPr="003B1985">
              <w:rPr>
                <w:rFonts w:asciiTheme="majorBidi" w:hAnsiTheme="majorBidi" w:cstheme="majorBidi"/>
                <w:sz w:val="20"/>
                <w:szCs w:val="20"/>
                <w:lang w:bidi="ar-JO"/>
              </w:rPr>
              <w:t>Reading for thorough comprehension</w:t>
            </w:r>
            <w:r>
              <w:rPr>
                <w:rFonts w:asciiTheme="majorBidi" w:hAnsiTheme="majorBidi" w:cstheme="majorBidi"/>
                <w:sz w:val="24"/>
                <w:szCs w:val="24"/>
                <w:lang w:bidi="ar-JO"/>
              </w:rPr>
              <w:t xml:space="preserve"> </w:t>
            </w:r>
            <w:r w:rsidRPr="003B1985">
              <w:rPr>
                <w:rFonts w:asciiTheme="majorBidi" w:hAnsiTheme="majorBidi" w:cstheme="majorBidi"/>
                <w:sz w:val="24"/>
                <w:szCs w:val="24"/>
                <w:lang w:bidi="ar-JO"/>
              </w:rPr>
              <w:t>p. 2-4</w:t>
            </w:r>
          </w:p>
        </w:tc>
        <w:tc>
          <w:tcPr>
            <w:tcW w:w="1505" w:type="dxa"/>
            <w:tcBorders>
              <w:top w:val="dashSmallGap" w:sz="4" w:space="0" w:color="auto"/>
              <w:bottom w:val="dashSmallGap" w:sz="4" w:space="0" w:color="auto"/>
            </w:tcBorders>
          </w:tcPr>
          <w:p w:rsidR="00B3165F" w:rsidRPr="00AD5CF8" w:rsidRDefault="00B3165F" w:rsidP="00AD5CF8">
            <w:pPr>
              <w:bidi w:val="0"/>
              <w:rPr>
                <w:rFonts w:asciiTheme="majorBidi" w:hAnsiTheme="majorBidi" w:cstheme="majorBidi"/>
                <w:rtl/>
                <w:lang w:bidi="ar-JO"/>
              </w:rPr>
            </w:pPr>
          </w:p>
        </w:tc>
        <w:tc>
          <w:tcPr>
            <w:tcW w:w="1505" w:type="dxa"/>
            <w:tcBorders>
              <w:top w:val="dashSmallGap" w:sz="4" w:space="0" w:color="auto"/>
              <w:bottom w:val="dashSmallGap" w:sz="4" w:space="0" w:color="auto"/>
              <w:right w:val="single" w:sz="4" w:space="0" w:color="auto"/>
            </w:tcBorders>
          </w:tcPr>
          <w:p w:rsidR="00B3165F" w:rsidRPr="0028372B" w:rsidRDefault="00AD5CF8" w:rsidP="00AD5CF8">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B3165F" w:rsidRDefault="00B3165F" w:rsidP="00B3165F">
            <w:pPr>
              <w:pStyle w:val="NormalWeb"/>
              <w:shd w:val="clear" w:color="auto" w:fill="FFFFFF"/>
              <w:spacing w:before="0" w:beforeAutospacing="0" w:after="0" w:afterAutospacing="0"/>
            </w:pPr>
            <w:r>
              <w:rPr>
                <w:color w:val="000000"/>
              </w:rPr>
              <w:t>Summarize and discuss what you have read with direct references to text.</w:t>
            </w:r>
            <w:r>
              <w:rPr>
                <w:color w:val="444444"/>
              </w:rPr>
              <w:t> </w:t>
            </w:r>
          </w:p>
        </w:tc>
        <w:tc>
          <w:tcPr>
            <w:tcW w:w="828" w:type="dxa"/>
            <w:tcBorders>
              <w:top w:val="dashSmallGap" w:sz="4" w:space="0" w:color="auto"/>
              <w:bottom w:val="dashSmallGap" w:sz="4" w:space="0" w:color="auto"/>
              <w:right w:val="thinThickLargeGap" w:sz="2" w:space="0" w:color="auto"/>
            </w:tcBorders>
            <w:vAlign w:val="center"/>
          </w:tcPr>
          <w:p w:rsidR="00B3165F" w:rsidRPr="0028372B" w:rsidRDefault="00B3165F" w:rsidP="00B3165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172594" w:rsidRPr="0028372B" w:rsidTr="00AD5CF8">
        <w:tc>
          <w:tcPr>
            <w:tcW w:w="1505" w:type="dxa"/>
            <w:tcBorders>
              <w:top w:val="dashSmallGap" w:sz="4" w:space="0" w:color="auto"/>
              <w:left w:val="thinThickLargeGap" w:sz="2" w:space="0" w:color="auto"/>
            </w:tcBorders>
            <w:vAlign w:val="center"/>
          </w:tcPr>
          <w:p w:rsidR="00172594" w:rsidRPr="00B3165F" w:rsidRDefault="00B3165F" w:rsidP="00B25C63">
            <w:pPr>
              <w:jc w:val="center"/>
              <w:rPr>
                <w:rFonts w:asciiTheme="majorBidi" w:hAnsiTheme="majorBidi" w:cstheme="majorBidi"/>
                <w:sz w:val="24"/>
                <w:szCs w:val="24"/>
                <w:lang w:bidi="ar-JO"/>
              </w:rPr>
            </w:pPr>
            <w:r w:rsidRPr="00B3165F">
              <w:rPr>
                <w:rFonts w:asciiTheme="majorBidi" w:hAnsiTheme="majorBidi" w:cstheme="majorBidi"/>
                <w:sz w:val="24"/>
                <w:szCs w:val="24"/>
                <w:lang w:bidi="ar-JO"/>
              </w:rPr>
              <w:t xml:space="preserve">Using </w:t>
            </w:r>
            <w:r w:rsidR="00AD5CF8">
              <w:rPr>
                <w:rFonts w:asciiTheme="majorBidi" w:hAnsiTheme="majorBidi" w:cstheme="majorBidi"/>
                <w:sz w:val="24"/>
                <w:szCs w:val="24"/>
                <w:lang w:bidi="ar-JO"/>
              </w:rPr>
              <w:t xml:space="preserve">stems and </w:t>
            </w:r>
            <w:r w:rsidRPr="00B3165F">
              <w:rPr>
                <w:rFonts w:asciiTheme="majorBidi" w:hAnsiTheme="majorBidi" w:cstheme="majorBidi"/>
                <w:sz w:val="24"/>
                <w:szCs w:val="24"/>
                <w:lang w:bidi="ar-JO"/>
              </w:rPr>
              <w:t>affixes</w:t>
            </w:r>
          </w:p>
        </w:tc>
        <w:tc>
          <w:tcPr>
            <w:tcW w:w="1505" w:type="dxa"/>
            <w:tcBorders>
              <w:top w:val="dashSmallGap" w:sz="4" w:space="0" w:color="auto"/>
              <w:bottom w:val="dashSmallGap" w:sz="4" w:space="0" w:color="auto"/>
            </w:tcBorders>
          </w:tcPr>
          <w:p w:rsidR="00172594" w:rsidRPr="0028372B" w:rsidRDefault="00AD5CF8" w:rsidP="00B3165F">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172594" w:rsidRPr="0028372B" w:rsidRDefault="00E727AD" w:rsidP="00E727AD">
            <w:pPr>
              <w:bidi w:val="0"/>
              <w:rPr>
                <w:rFonts w:asciiTheme="majorBidi" w:hAnsiTheme="majorBidi" w:cstheme="majorBidi"/>
                <w:b/>
                <w:bCs/>
                <w:sz w:val="24"/>
                <w:szCs w:val="24"/>
                <w:rtl/>
                <w:lang w:bidi="ar-JO"/>
              </w:rPr>
            </w:pPr>
            <w:r w:rsidRPr="00E727AD">
              <w:rPr>
                <w:rFonts w:asciiTheme="majorBidi" w:hAnsiTheme="majorBidi" w:cstheme="majorBidi"/>
                <w:sz w:val="24"/>
                <w:szCs w:val="24"/>
                <w:lang w:bidi="ar-JO"/>
              </w:rPr>
              <w:t>Project based learning</w:t>
            </w:r>
          </w:p>
        </w:tc>
        <w:tc>
          <w:tcPr>
            <w:tcW w:w="4230" w:type="dxa"/>
            <w:tcBorders>
              <w:top w:val="dashSmallGap" w:sz="4" w:space="0" w:color="auto"/>
              <w:bottom w:val="dashSmallGap" w:sz="4" w:space="0" w:color="auto"/>
            </w:tcBorders>
          </w:tcPr>
          <w:p w:rsidR="00172594" w:rsidRPr="00B3165F" w:rsidRDefault="00B3165F" w:rsidP="00B3165F">
            <w:pPr>
              <w:bidi w:val="0"/>
              <w:rPr>
                <w:rFonts w:asciiTheme="majorBidi" w:hAnsiTheme="majorBidi" w:cstheme="majorBidi"/>
                <w:sz w:val="24"/>
                <w:szCs w:val="24"/>
                <w:rtl/>
                <w:lang w:bidi="ar-JO"/>
              </w:rPr>
            </w:pPr>
            <w:r w:rsidRPr="00B3165F">
              <w:rPr>
                <w:rFonts w:asciiTheme="majorBidi" w:hAnsiTheme="majorBidi" w:cstheme="majorBidi"/>
                <w:sz w:val="24"/>
                <w:szCs w:val="24"/>
                <w:lang w:bidi="ar-JO"/>
              </w:rPr>
              <w:t>Vocabulary from context</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172594" w:rsidRPr="0028372B" w:rsidTr="00AD5CF8">
        <w:tc>
          <w:tcPr>
            <w:tcW w:w="1505" w:type="dxa"/>
            <w:tcBorders>
              <w:top w:val="dashSmallGap" w:sz="4" w:space="0" w:color="auto"/>
              <w:left w:val="thinThickLargeGap" w:sz="2" w:space="0" w:color="auto"/>
            </w:tcBorders>
            <w:vAlign w:val="center"/>
          </w:tcPr>
          <w:p w:rsidR="00172594" w:rsidRPr="003B1985" w:rsidRDefault="003B1985" w:rsidP="003B1985">
            <w:pPr>
              <w:bidi w:val="0"/>
              <w:rPr>
                <w:rFonts w:asciiTheme="majorBidi" w:hAnsiTheme="majorBidi" w:cstheme="majorBidi"/>
                <w:sz w:val="24"/>
                <w:szCs w:val="24"/>
                <w:lang w:bidi="ar-JO"/>
              </w:rPr>
            </w:pPr>
            <w:r w:rsidRPr="003B1985">
              <w:rPr>
                <w:rFonts w:asciiTheme="majorBidi" w:hAnsiTheme="majorBidi" w:cstheme="majorBidi"/>
                <w:sz w:val="24"/>
                <w:szCs w:val="24"/>
                <w:lang w:bidi="ar-JO"/>
              </w:rPr>
              <w:t>What’s in the news</w:t>
            </w:r>
          </w:p>
        </w:tc>
        <w:tc>
          <w:tcPr>
            <w:tcW w:w="1505" w:type="dxa"/>
            <w:tcBorders>
              <w:top w:val="dashSmallGap" w:sz="4" w:space="0" w:color="auto"/>
              <w:bottom w:val="dashSmallGap" w:sz="4" w:space="0" w:color="auto"/>
            </w:tcBorders>
          </w:tcPr>
          <w:p w:rsidR="00172594" w:rsidRPr="00AD5CF8" w:rsidRDefault="00172594" w:rsidP="00B25C63">
            <w:pPr>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172594" w:rsidRPr="00AD5CF8" w:rsidRDefault="00E727AD" w:rsidP="00E727AD">
            <w:pPr>
              <w:bidi w:val="0"/>
              <w:rPr>
                <w:rFonts w:asciiTheme="majorBidi" w:hAnsiTheme="majorBidi" w:cstheme="majorBidi"/>
                <w:sz w:val="24"/>
                <w:szCs w:val="24"/>
                <w:rtl/>
                <w:lang w:bidi="ar-JO"/>
              </w:rPr>
            </w:pPr>
            <w:r w:rsidRPr="00AD5CF8">
              <w:rPr>
                <w:rFonts w:asciiTheme="majorBidi" w:hAnsiTheme="majorBidi" w:cstheme="majorBidi"/>
                <w:sz w:val="24"/>
                <w:szCs w:val="24"/>
                <w:lang w:bidi="ar-JO"/>
              </w:rPr>
              <w:t>Problem solving based learning</w:t>
            </w:r>
          </w:p>
        </w:tc>
        <w:tc>
          <w:tcPr>
            <w:tcW w:w="4230" w:type="dxa"/>
            <w:tcBorders>
              <w:top w:val="dashSmallGap" w:sz="4" w:space="0" w:color="auto"/>
              <w:bottom w:val="dashSmallGap" w:sz="4" w:space="0" w:color="auto"/>
            </w:tcBorders>
          </w:tcPr>
          <w:p w:rsidR="00172594" w:rsidRPr="00AD5CF8" w:rsidRDefault="00AD5CF8" w:rsidP="00AD5CF8">
            <w:pPr>
              <w:bidi w:val="0"/>
              <w:rPr>
                <w:rFonts w:asciiTheme="majorBidi" w:hAnsiTheme="majorBidi" w:cstheme="majorBidi"/>
                <w:sz w:val="24"/>
                <w:szCs w:val="24"/>
                <w:rtl/>
                <w:lang w:bidi="ar-JO"/>
              </w:rPr>
            </w:pPr>
            <w:r w:rsidRPr="00AD5CF8">
              <w:rPr>
                <w:rFonts w:asciiTheme="majorBidi" w:hAnsiTheme="majorBidi" w:cstheme="majorBidi"/>
                <w:sz w:val="24"/>
                <w:szCs w:val="24"/>
                <w:lang w:bidi="ar-JO"/>
              </w:rPr>
              <w:t>Reading for details</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172594" w:rsidRPr="0028372B" w:rsidTr="00AD5CF8">
        <w:tc>
          <w:tcPr>
            <w:tcW w:w="1505" w:type="dxa"/>
            <w:tcBorders>
              <w:top w:val="dashSmallGap" w:sz="4" w:space="0" w:color="auto"/>
              <w:left w:val="thinThickLargeGap" w:sz="2" w:space="0" w:color="auto"/>
            </w:tcBorders>
            <w:vAlign w:val="center"/>
          </w:tcPr>
          <w:p w:rsidR="003B1985" w:rsidRDefault="003B1985" w:rsidP="003B1985">
            <w:pPr>
              <w:bidi w:val="0"/>
              <w:rPr>
                <w:rStyle w:val="Hyperlink"/>
                <w:sz w:val="27"/>
                <w:szCs w:val="27"/>
                <w:u w:val="none"/>
                <w:shd w:val="clear" w:color="auto" w:fill="FFFFFF"/>
              </w:rPr>
            </w:pPr>
            <w:r>
              <w:fldChar w:fldCharType="begin"/>
            </w:r>
            <w:r>
              <w:instrText xml:space="preserve"> HYPERLINK "https://mrnussbaum.com/abraham-lincoln-reading-comprehension-the-middle-years-part-1-online" </w:instrText>
            </w:r>
            <w:r>
              <w:fldChar w:fldCharType="separate"/>
            </w:r>
          </w:p>
          <w:p w:rsidR="003B1985" w:rsidRPr="00AD4F58" w:rsidRDefault="003B1985" w:rsidP="003B1985">
            <w:pPr>
              <w:pStyle w:val="data-row"/>
              <w:spacing w:before="0" w:beforeAutospacing="0" w:after="150" w:afterAutospacing="0"/>
              <w:rPr>
                <w:rFonts w:asciiTheme="majorBidi" w:hAnsiTheme="majorBidi" w:cstheme="majorBidi"/>
                <w:sz w:val="20"/>
                <w:szCs w:val="20"/>
              </w:rPr>
            </w:pPr>
            <w:r w:rsidRPr="00AD4F58">
              <w:rPr>
                <w:rStyle w:val="Title1"/>
                <w:rFonts w:asciiTheme="majorBidi" w:hAnsiTheme="majorBidi" w:cstheme="majorBidi"/>
                <w:color w:val="393B52"/>
                <w:sz w:val="20"/>
                <w:szCs w:val="20"/>
                <w:shd w:val="clear" w:color="auto" w:fill="FFFFFF"/>
              </w:rPr>
              <w:t>Abraham Lincoln Reading Comprehension - The Middle Years Part 1</w:t>
            </w:r>
          </w:p>
          <w:p w:rsidR="00172594" w:rsidRPr="003B1985" w:rsidRDefault="003B1985" w:rsidP="003B1985">
            <w:pPr>
              <w:bidi w:val="0"/>
              <w:rPr>
                <w:rFonts w:asciiTheme="majorBidi" w:hAnsiTheme="majorBidi" w:cstheme="majorBidi"/>
                <w:sz w:val="24"/>
                <w:szCs w:val="24"/>
                <w:lang w:bidi="ar-JO"/>
              </w:rPr>
            </w:pPr>
            <w:r>
              <w:fldChar w:fldCharType="end"/>
            </w:r>
          </w:p>
        </w:tc>
        <w:tc>
          <w:tcPr>
            <w:tcW w:w="1505" w:type="dxa"/>
            <w:tcBorders>
              <w:top w:val="dashSmallGap" w:sz="4" w:space="0" w:color="auto"/>
              <w:bottom w:val="dashSmallGap" w:sz="4" w:space="0" w:color="auto"/>
            </w:tcBorders>
          </w:tcPr>
          <w:p w:rsidR="00172594" w:rsidRPr="00AD5CF8" w:rsidRDefault="00172594" w:rsidP="00AD5CF8">
            <w:pPr>
              <w:bidi w:val="0"/>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172594" w:rsidRPr="00AD5CF8" w:rsidRDefault="00E727AD" w:rsidP="00E727AD">
            <w:pPr>
              <w:bidi w:val="0"/>
              <w:rPr>
                <w:rFonts w:asciiTheme="majorBidi" w:hAnsiTheme="majorBidi" w:cstheme="majorBidi"/>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t xml:space="preserve">solving </w:t>
            </w:r>
          </w:p>
        </w:tc>
        <w:tc>
          <w:tcPr>
            <w:tcW w:w="4230" w:type="dxa"/>
            <w:tcBorders>
              <w:top w:val="dashSmallGap" w:sz="4" w:space="0" w:color="auto"/>
              <w:bottom w:val="dashSmallGap" w:sz="4" w:space="0" w:color="auto"/>
            </w:tcBorders>
          </w:tcPr>
          <w:p w:rsidR="00172594" w:rsidRDefault="00AD5CF8" w:rsidP="00AD5CF8">
            <w:pPr>
              <w:bidi w:val="0"/>
              <w:rPr>
                <w:rFonts w:asciiTheme="majorBidi" w:hAnsiTheme="majorBidi" w:cstheme="majorBidi"/>
                <w:sz w:val="24"/>
                <w:szCs w:val="24"/>
                <w:lang w:bidi="ar-JO"/>
              </w:rPr>
            </w:pPr>
            <w:r w:rsidRPr="00AD5CF8">
              <w:rPr>
                <w:rFonts w:asciiTheme="majorBidi" w:hAnsiTheme="majorBidi" w:cstheme="majorBidi"/>
                <w:sz w:val="24"/>
                <w:szCs w:val="24"/>
                <w:lang w:bidi="ar-JO"/>
              </w:rPr>
              <w:t>Creating connections between different information in a text</w:t>
            </w:r>
          </w:p>
          <w:p w:rsidR="00AD4F58" w:rsidRDefault="00AD4F58" w:rsidP="00AD4F58">
            <w:pPr>
              <w:bidi w:val="0"/>
              <w:rPr>
                <w:rFonts w:asciiTheme="majorBidi" w:hAnsiTheme="majorBidi" w:cstheme="majorBidi"/>
                <w:sz w:val="24"/>
                <w:szCs w:val="24"/>
                <w:lang w:bidi="ar-JO"/>
              </w:rPr>
            </w:pPr>
          </w:p>
          <w:p w:rsidR="00AD4F58" w:rsidRPr="00AD5CF8" w:rsidRDefault="00AD4F58" w:rsidP="00AD4F58">
            <w:pPr>
              <w:bidi w:val="0"/>
              <w:rPr>
                <w:rFonts w:asciiTheme="majorBidi" w:hAnsiTheme="majorBidi" w:cstheme="majorBidi"/>
                <w:sz w:val="24"/>
                <w:szCs w:val="24"/>
                <w:rtl/>
                <w:lang w:bidi="ar-JO"/>
              </w:rPr>
            </w:pPr>
            <w:r w:rsidRPr="00AD4F58">
              <w:rPr>
                <w:rFonts w:asciiTheme="majorBidi" w:hAnsiTheme="majorBidi" w:cstheme="majorBidi"/>
                <w:sz w:val="24"/>
                <w:szCs w:val="24"/>
                <w:lang w:bidi="ar-JO"/>
              </w:rPr>
              <w:t>https://mrnussbaum.com/lang-arts/reading-comprehension-online</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172594" w:rsidRPr="0028372B" w:rsidTr="00AD5CF8">
        <w:tc>
          <w:tcPr>
            <w:tcW w:w="1505" w:type="dxa"/>
            <w:tcBorders>
              <w:top w:val="dashSmallGap" w:sz="4" w:space="0" w:color="auto"/>
              <w:left w:val="thinThickLargeGap" w:sz="2" w:space="0" w:color="auto"/>
            </w:tcBorders>
            <w:vAlign w:val="center"/>
          </w:tcPr>
          <w:p w:rsidR="00AD4F58" w:rsidRDefault="00AD4F58" w:rsidP="00AD4F58">
            <w:pPr>
              <w:bidi w:val="0"/>
              <w:rPr>
                <w:rStyle w:val="Hyperlink"/>
                <w:sz w:val="27"/>
                <w:szCs w:val="27"/>
                <w:u w:val="none"/>
                <w:shd w:val="clear" w:color="auto" w:fill="FFFFFF"/>
              </w:rPr>
            </w:pPr>
            <w:r>
              <w:fldChar w:fldCharType="begin"/>
            </w:r>
            <w:r>
              <w:instrText xml:space="preserve"> HYPERLINK "https://mrnussbaum.com/abraham-lincoln-reading-comprehension-the-middle-years-part-2-online" </w:instrText>
            </w:r>
            <w:r>
              <w:fldChar w:fldCharType="separate"/>
            </w:r>
          </w:p>
          <w:p w:rsidR="00AD4F58" w:rsidRPr="00AD4F58" w:rsidRDefault="00AD4F58" w:rsidP="00AD4F58">
            <w:pPr>
              <w:pStyle w:val="data-row"/>
              <w:spacing w:before="0" w:beforeAutospacing="0" w:after="150" w:afterAutospacing="0"/>
              <w:rPr>
                <w:rFonts w:asciiTheme="majorBidi" w:hAnsiTheme="majorBidi" w:cstheme="majorBidi"/>
                <w:sz w:val="20"/>
                <w:szCs w:val="20"/>
              </w:rPr>
            </w:pPr>
            <w:r w:rsidRPr="00AD4F58">
              <w:rPr>
                <w:rStyle w:val="Title1"/>
                <w:rFonts w:asciiTheme="majorBidi" w:hAnsiTheme="majorBidi" w:cstheme="majorBidi"/>
                <w:color w:val="393B52"/>
                <w:sz w:val="20"/>
                <w:szCs w:val="20"/>
                <w:shd w:val="clear" w:color="auto" w:fill="FFFFFF"/>
              </w:rPr>
              <w:t>Abraham Lincoln Reading Comprehension - The Middle Years Part 2</w:t>
            </w:r>
          </w:p>
          <w:p w:rsidR="00172594" w:rsidRPr="003B1985" w:rsidRDefault="00AD4F58" w:rsidP="00AD4F58">
            <w:pPr>
              <w:bidi w:val="0"/>
              <w:rPr>
                <w:rFonts w:asciiTheme="majorBidi" w:hAnsiTheme="majorBidi" w:cstheme="majorBidi"/>
                <w:sz w:val="24"/>
                <w:szCs w:val="24"/>
                <w:lang w:bidi="ar-JO"/>
              </w:rPr>
            </w:pPr>
            <w:r>
              <w:fldChar w:fldCharType="end"/>
            </w:r>
          </w:p>
        </w:tc>
        <w:tc>
          <w:tcPr>
            <w:tcW w:w="1505" w:type="dxa"/>
            <w:tcBorders>
              <w:top w:val="dashSmallGap" w:sz="4" w:space="0" w:color="auto"/>
              <w:bottom w:val="dashSmallGap" w:sz="4" w:space="0" w:color="auto"/>
            </w:tcBorders>
          </w:tcPr>
          <w:p w:rsidR="00172594" w:rsidRPr="0028372B" w:rsidRDefault="00E727AD" w:rsidP="00AD5CF8">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172594" w:rsidRPr="0028372B" w:rsidRDefault="00E727AD"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172594" w:rsidRDefault="00AD5CF8" w:rsidP="00AD5CF8">
            <w:pPr>
              <w:bidi w:val="0"/>
              <w:rPr>
                <w:rFonts w:asciiTheme="majorBidi" w:hAnsiTheme="majorBidi" w:cstheme="majorBidi"/>
                <w:sz w:val="24"/>
                <w:szCs w:val="24"/>
                <w:lang w:bidi="ar-JO"/>
              </w:rPr>
            </w:pPr>
            <w:r w:rsidRPr="00AD5CF8">
              <w:rPr>
                <w:rFonts w:asciiTheme="majorBidi" w:hAnsiTheme="majorBidi" w:cstheme="majorBidi"/>
                <w:sz w:val="24"/>
                <w:szCs w:val="24"/>
                <w:lang w:bidi="ar-JO"/>
              </w:rPr>
              <w:t>Identify the part of speech of an unfamiliar word by deducing to its function and position in the sentence</w:t>
            </w:r>
          </w:p>
          <w:p w:rsidR="00AD4F58" w:rsidRDefault="00AD4F58" w:rsidP="00AD4F58">
            <w:pPr>
              <w:bidi w:val="0"/>
              <w:rPr>
                <w:rFonts w:asciiTheme="majorBidi" w:hAnsiTheme="majorBidi" w:cstheme="majorBidi"/>
                <w:sz w:val="24"/>
                <w:szCs w:val="24"/>
                <w:lang w:bidi="ar-JO"/>
              </w:rPr>
            </w:pPr>
          </w:p>
          <w:p w:rsidR="00AD4F58" w:rsidRPr="00AD4F58" w:rsidRDefault="00AD4F58" w:rsidP="00AD4F58">
            <w:pPr>
              <w:bidi w:val="0"/>
              <w:rPr>
                <w:rFonts w:asciiTheme="majorBidi" w:hAnsiTheme="majorBidi" w:cstheme="majorBidi"/>
                <w:sz w:val="24"/>
                <w:szCs w:val="24"/>
                <w:rtl/>
                <w:lang w:bidi="ar-JO"/>
              </w:rPr>
            </w:pPr>
            <w:r w:rsidRPr="00AD4F58">
              <w:rPr>
                <w:rFonts w:asciiTheme="majorBidi" w:hAnsiTheme="majorBidi" w:cstheme="majorBidi"/>
                <w:sz w:val="24"/>
                <w:szCs w:val="24"/>
                <w:lang w:bidi="ar-JO"/>
              </w:rPr>
              <w:t>https://mrnussbaum.com/lang-arts/reading-comprehension-online</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AD5CF8" w:rsidRPr="0028372B" w:rsidTr="00AD5CF8">
        <w:tc>
          <w:tcPr>
            <w:tcW w:w="1505" w:type="dxa"/>
            <w:tcBorders>
              <w:top w:val="dashSmallGap" w:sz="4" w:space="0" w:color="auto"/>
              <w:left w:val="thinThickLargeGap" w:sz="2" w:space="0" w:color="auto"/>
            </w:tcBorders>
            <w:vAlign w:val="center"/>
          </w:tcPr>
          <w:p w:rsidR="00AD4F58" w:rsidRDefault="00AD4F58" w:rsidP="00AD4F58">
            <w:pPr>
              <w:bidi w:val="0"/>
              <w:rPr>
                <w:rStyle w:val="Hyperlink"/>
                <w:sz w:val="27"/>
                <w:szCs w:val="27"/>
                <w:u w:val="none"/>
                <w:shd w:val="clear" w:color="auto" w:fill="FFFFFF"/>
              </w:rPr>
            </w:pPr>
            <w:r>
              <w:fldChar w:fldCharType="begin"/>
            </w:r>
            <w:r>
              <w:instrText xml:space="preserve"> HYPERLINK "https://mrnussbaum.com/abraham-lincoln-reading-comprehension-the-middle-years-part-2-online" </w:instrText>
            </w:r>
            <w:r>
              <w:fldChar w:fldCharType="separate"/>
            </w:r>
          </w:p>
          <w:p w:rsidR="00AD4F58" w:rsidRPr="00AD4F58" w:rsidRDefault="00AD4F58" w:rsidP="00AD4F58">
            <w:pPr>
              <w:pStyle w:val="data-row"/>
              <w:spacing w:before="0" w:beforeAutospacing="0" w:after="150" w:afterAutospacing="0"/>
              <w:rPr>
                <w:rFonts w:asciiTheme="majorBidi" w:hAnsiTheme="majorBidi" w:cstheme="majorBidi"/>
                <w:sz w:val="20"/>
                <w:szCs w:val="20"/>
              </w:rPr>
            </w:pPr>
            <w:r w:rsidRPr="00AD4F58">
              <w:rPr>
                <w:rStyle w:val="Title1"/>
                <w:rFonts w:asciiTheme="majorBidi" w:hAnsiTheme="majorBidi" w:cstheme="majorBidi"/>
                <w:color w:val="393B52"/>
                <w:sz w:val="20"/>
                <w:szCs w:val="20"/>
                <w:shd w:val="clear" w:color="auto" w:fill="FFFFFF"/>
              </w:rPr>
              <w:lastRenderedPageBreak/>
              <w:t>Abraham Lincoln Reading Compreh</w:t>
            </w:r>
            <w:r>
              <w:rPr>
                <w:rStyle w:val="Title1"/>
                <w:rFonts w:asciiTheme="majorBidi" w:hAnsiTheme="majorBidi" w:cstheme="majorBidi"/>
                <w:color w:val="393B52"/>
                <w:sz w:val="20"/>
                <w:szCs w:val="20"/>
                <w:shd w:val="clear" w:color="auto" w:fill="FFFFFF"/>
              </w:rPr>
              <w:t>ension - The Middle Years Part 3</w:t>
            </w:r>
          </w:p>
          <w:p w:rsidR="00AD5CF8" w:rsidRPr="003B1985" w:rsidRDefault="00AD4F58" w:rsidP="00AD4F58">
            <w:pPr>
              <w:jc w:val="center"/>
              <w:rPr>
                <w:rFonts w:asciiTheme="majorBidi" w:hAnsiTheme="majorBidi" w:cstheme="majorBidi"/>
                <w:sz w:val="24"/>
                <w:szCs w:val="24"/>
                <w:lang w:bidi="ar-JO"/>
              </w:rPr>
            </w:pPr>
            <w:r>
              <w:fldChar w:fldCharType="end"/>
            </w:r>
          </w:p>
        </w:tc>
        <w:tc>
          <w:tcPr>
            <w:tcW w:w="1505" w:type="dxa"/>
            <w:tcBorders>
              <w:top w:val="dashSmallGap" w:sz="4" w:space="0" w:color="auto"/>
              <w:bottom w:val="dashSmallGap" w:sz="4" w:space="0" w:color="auto"/>
            </w:tcBorders>
          </w:tcPr>
          <w:p w:rsidR="00AD5CF8" w:rsidRPr="0028372B" w:rsidRDefault="00AD5CF8" w:rsidP="00AD5CF8">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AD5CF8" w:rsidRPr="0028372B" w:rsidRDefault="00E727AD"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lastRenderedPageBreak/>
              <w:t>solving</w:t>
            </w:r>
          </w:p>
        </w:tc>
        <w:tc>
          <w:tcPr>
            <w:tcW w:w="4230" w:type="dxa"/>
            <w:tcBorders>
              <w:top w:val="dashSmallGap" w:sz="4" w:space="0" w:color="auto"/>
              <w:bottom w:val="dashSmallGap" w:sz="4" w:space="0" w:color="auto"/>
            </w:tcBorders>
          </w:tcPr>
          <w:p w:rsidR="00AD5CF8" w:rsidRDefault="00AD5CF8" w:rsidP="00AD5CF8">
            <w:pPr>
              <w:pStyle w:val="NormalWeb"/>
              <w:shd w:val="clear" w:color="auto" w:fill="FFFFFF"/>
              <w:spacing w:before="0" w:beforeAutospacing="0" w:after="0" w:afterAutospacing="0"/>
              <w:rPr>
                <w:color w:val="444444"/>
              </w:rPr>
            </w:pPr>
            <w:r>
              <w:rPr>
                <w:color w:val="000000"/>
              </w:rPr>
              <w:lastRenderedPageBreak/>
              <w:t xml:space="preserve">Using context to identify meaning of </w:t>
            </w:r>
            <w:r>
              <w:rPr>
                <w:color w:val="000000"/>
              </w:rPr>
              <w:lastRenderedPageBreak/>
              <w:t>words.</w:t>
            </w:r>
            <w:r>
              <w:rPr>
                <w:color w:val="444444"/>
              </w:rPr>
              <w:t> </w:t>
            </w:r>
          </w:p>
          <w:p w:rsidR="00AD4F58" w:rsidRDefault="00AD4F58" w:rsidP="00AD4F58">
            <w:pPr>
              <w:pStyle w:val="NormalWeb"/>
              <w:shd w:val="clear" w:color="auto" w:fill="FFFFFF"/>
              <w:spacing w:before="0" w:beforeAutospacing="0" w:after="0" w:afterAutospacing="0"/>
              <w:rPr>
                <w:color w:val="444444"/>
              </w:rPr>
            </w:pPr>
          </w:p>
          <w:p w:rsidR="00AD4F58" w:rsidRDefault="00AD4F58" w:rsidP="00AD4F58">
            <w:pPr>
              <w:pStyle w:val="NormalWeb"/>
              <w:shd w:val="clear" w:color="auto" w:fill="FFFFFF"/>
              <w:spacing w:before="0" w:beforeAutospacing="0" w:after="0" w:afterAutospacing="0"/>
            </w:pPr>
            <w:r w:rsidRPr="00AD4F58">
              <w:t>https://mrnussbaum.com/lang-arts/reading-comprehension-online</w:t>
            </w:r>
          </w:p>
        </w:tc>
        <w:tc>
          <w:tcPr>
            <w:tcW w:w="828" w:type="dxa"/>
            <w:tcBorders>
              <w:top w:val="dashSmallGap" w:sz="4" w:space="0" w:color="auto"/>
              <w:bottom w:val="dashSmallGap" w:sz="4" w:space="0" w:color="auto"/>
              <w:right w:val="thinThickLargeGap" w:sz="2" w:space="0" w:color="auto"/>
            </w:tcBorders>
            <w:vAlign w:val="center"/>
          </w:tcPr>
          <w:p w:rsidR="00AD5CF8" w:rsidRPr="0028372B" w:rsidRDefault="00AD5CF8" w:rsidP="00AD5CF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lastRenderedPageBreak/>
              <w:t>12</w:t>
            </w:r>
          </w:p>
        </w:tc>
      </w:tr>
      <w:tr w:rsidR="00AD5CF8" w:rsidRPr="0028372B" w:rsidTr="00AD5CF8">
        <w:tc>
          <w:tcPr>
            <w:tcW w:w="1505" w:type="dxa"/>
            <w:tcBorders>
              <w:top w:val="dashSmallGap" w:sz="4" w:space="0" w:color="auto"/>
              <w:left w:val="thinThickLargeGap" w:sz="2" w:space="0" w:color="auto"/>
            </w:tcBorders>
            <w:vAlign w:val="center"/>
          </w:tcPr>
          <w:p w:rsidR="00AD5CF8" w:rsidRPr="003B1985" w:rsidRDefault="00AD5CF8" w:rsidP="00AD5CF8">
            <w:pPr>
              <w:jc w:val="center"/>
              <w:rPr>
                <w:rFonts w:asciiTheme="majorBidi" w:hAnsiTheme="majorBidi" w:cstheme="majorBidi"/>
                <w:sz w:val="24"/>
                <w:szCs w:val="24"/>
                <w:lang w:bidi="ar-JO"/>
              </w:rPr>
            </w:pPr>
          </w:p>
        </w:tc>
        <w:tc>
          <w:tcPr>
            <w:tcW w:w="1505" w:type="dxa"/>
            <w:tcBorders>
              <w:top w:val="dashSmallGap" w:sz="4" w:space="0" w:color="auto"/>
              <w:bottom w:val="dashSmallGap" w:sz="4" w:space="0" w:color="auto"/>
            </w:tcBorders>
          </w:tcPr>
          <w:p w:rsidR="00AD5CF8" w:rsidRPr="00E727AD" w:rsidRDefault="00D5225E" w:rsidP="00E727AD">
            <w:pPr>
              <w:bidi w:val="0"/>
              <w:rPr>
                <w:rFonts w:asciiTheme="majorBidi" w:hAnsiTheme="majorBidi" w:cstheme="majorBidi"/>
                <w:sz w:val="24"/>
                <w:szCs w:val="24"/>
                <w:rtl/>
                <w:lang w:bidi="ar-JO"/>
              </w:rPr>
            </w:pPr>
            <w:r w:rsidRPr="00E727AD">
              <w:rPr>
                <w:rFonts w:asciiTheme="majorBidi" w:hAnsiTheme="majorBidi" w:cstheme="majorBidi"/>
                <w:sz w:val="24"/>
                <w:szCs w:val="24"/>
                <w:lang w:bidi="ar-JO"/>
              </w:rPr>
              <w:t>presentation</w:t>
            </w:r>
            <w:r w:rsidR="00B11345">
              <w:rPr>
                <w:rFonts w:asciiTheme="majorBidi" w:hAnsiTheme="majorBidi" w:cstheme="majorBidi"/>
                <w:sz w:val="24"/>
                <w:szCs w:val="24"/>
                <w:lang w:bidi="ar-JO"/>
              </w:rPr>
              <w:t>s</w:t>
            </w:r>
            <w:r w:rsidRPr="00E727AD">
              <w:rPr>
                <w:rFonts w:asciiTheme="majorBidi" w:hAnsiTheme="majorBidi" w:cstheme="majorBidi"/>
                <w:sz w:val="24"/>
                <w:szCs w:val="24"/>
                <w:lang w:bidi="ar-JO"/>
              </w:rPr>
              <w:t xml:space="preserve"> </w:t>
            </w:r>
          </w:p>
        </w:tc>
        <w:tc>
          <w:tcPr>
            <w:tcW w:w="1505" w:type="dxa"/>
            <w:tcBorders>
              <w:top w:val="dashSmallGap" w:sz="4" w:space="0" w:color="auto"/>
              <w:bottom w:val="dashSmallGap" w:sz="4" w:space="0" w:color="auto"/>
              <w:right w:val="single" w:sz="4" w:space="0" w:color="auto"/>
            </w:tcBorders>
          </w:tcPr>
          <w:p w:rsidR="00AD5CF8" w:rsidRPr="0028372B" w:rsidRDefault="00E727AD"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AD5CF8" w:rsidRDefault="00AD5CF8" w:rsidP="00AD5CF8">
            <w:pPr>
              <w:pStyle w:val="NormalWeb"/>
              <w:shd w:val="clear" w:color="auto" w:fill="FFFFFF"/>
              <w:spacing w:before="0" w:beforeAutospacing="0" w:after="0" w:afterAutospacing="0"/>
            </w:pPr>
            <w:r>
              <w:rPr>
                <w:color w:val="000000"/>
              </w:rPr>
              <w:t>Reading aloud at a rhythm and with an intonation pattern understandable to a native speaker of English.</w:t>
            </w:r>
          </w:p>
          <w:p w:rsidR="00AD5CF8" w:rsidRDefault="00AD5CF8" w:rsidP="00AD5CF8">
            <w:pPr>
              <w:bidi w:val="0"/>
            </w:pPr>
          </w:p>
        </w:tc>
        <w:tc>
          <w:tcPr>
            <w:tcW w:w="828" w:type="dxa"/>
            <w:tcBorders>
              <w:top w:val="dashSmallGap" w:sz="4" w:space="0" w:color="auto"/>
              <w:bottom w:val="dashSmallGap" w:sz="4" w:space="0" w:color="auto"/>
              <w:right w:val="thinThickLargeGap" w:sz="2" w:space="0" w:color="auto"/>
            </w:tcBorders>
            <w:vAlign w:val="center"/>
          </w:tcPr>
          <w:p w:rsidR="00AD5CF8" w:rsidRPr="0028372B" w:rsidRDefault="00AD5CF8" w:rsidP="00AD5CF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172594" w:rsidRPr="0028372B" w:rsidTr="00AD5CF8">
        <w:tc>
          <w:tcPr>
            <w:tcW w:w="1505" w:type="dxa"/>
            <w:tcBorders>
              <w:top w:val="dashSmallGap" w:sz="4" w:space="0" w:color="auto"/>
              <w:left w:val="thinThickLargeGap" w:sz="2" w:space="0" w:color="auto"/>
            </w:tcBorders>
            <w:vAlign w:val="center"/>
          </w:tcPr>
          <w:p w:rsidR="00172594" w:rsidRPr="003B1985" w:rsidRDefault="00172594" w:rsidP="00B25C63">
            <w:pPr>
              <w:jc w:val="center"/>
              <w:rPr>
                <w:rFonts w:asciiTheme="majorBidi" w:hAnsiTheme="majorBidi" w:cstheme="majorBidi"/>
                <w:sz w:val="24"/>
                <w:szCs w:val="24"/>
                <w:lang w:bidi="ar-JO"/>
              </w:rPr>
            </w:pPr>
          </w:p>
        </w:tc>
        <w:tc>
          <w:tcPr>
            <w:tcW w:w="1505" w:type="dxa"/>
            <w:tcBorders>
              <w:top w:val="dashSmallGap" w:sz="4" w:space="0" w:color="auto"/>
              <w:bottom w:val="dashSmallGap" w:sz="4" w:space="0" w:color="auto"/>
            </w:tcBorders>
          </w:tcPr>
          <w:p w:rsidR="00172594" w:rsidRPr="0028372B" w:rsidRDefault="00E727AD" w:rsidP="00E727AD">
            <w:pPr>
              <w:bidi w:val="0"/>
              <w:rPr>
                <w:rFonts w:asciiTheme="majorBidi" w:hAnsiTheme="majorBidi" w:cstheme="majorBidi"/>
                <w:b/>
                <w:bCs/>
                <w:sz w:val="24"/>
                <w:szCs w:val="24"/>
                <w:rtl/>
                <w:lang w:bidi="ar-JO"/>
              </w:rPr>
            </w:pPr>
            <w:r w:rsidRPr="00E727AD">
              <w:rPr>
                <w:rFonts w:asciiTheme="majorBidi" w:hAnsiTheme="majorBidi" w:cstheme="majorBidi"/>
                <w:sz w:val="24"/>
                <w:szCs w:val="24"/>
                <w:lang w:bidi="ar-JO"/>
              </w:rPr>
              <w:t>presentation</w:t>
            </w:r>
            <w:r w:rsidR="00B11345">
              <w:rPr>
                <w:rFonts w:asciiTheme="majorBidi" w:hAnsiTheme="majorBidi" w:cstheme="majorBidi"/>
                <w:sz w:val="24"/>
                <w:szCs w:val="24"/>
                <w:lang w:bidi="ar-JO"/>
              </w:rPr>
              <w:t>s</w:t>
            </w:r>
          </w:p>
        </w:tc>
        <w:tc>
          <w:tcPr>
            <w:tcW w:w="1505" w:type="dxa"/>
            <w:tcBorders>
              <w:top w:val="dashSmallGap" w:sz="4" w:space="0" w:color="auto"/>
              <w:bottom w:val="dashSmallGap" w:sz="4" w:space="0" w:color="auto"/>
              <w:right w:val="single" w:sz="4" w:space="0" w:color="auto"/>
            </w:tcBorders>
          </w:tcPr>
          <w:p w:rsidR="00172594" w:rsidRPr="0028372B" w:rsidRDefault="00E727AD"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172594" w:rsidRPr="0028372B" w:rsidRDefault="00AD5CF8" w:rsidP="00AD5CF8">
            <w:pPr>
              <w:bidi w:val="0"/>
              <w:rPr>
                <w:rFonts w:asciiTheme="majorBidi" w:hAnsiTheme="majorBidi" w:cstheme="majorBidi"/>
                <w:b/>
                <w:bCs/>
                <w:sz w:val="24"/>
                <w:szCs w:val="24"/>
                <w:rtl/>
                <w:lang w:bidi="ar-JO"/>
              </w:rPr>
            </w:pPr>
            <w:r w:rsidRPr="00AD5CF8">
              <w:rPr>
                <w:rFonts w:ascii="Times New Roman" w:eastAsia="Times New Roman" w:hAnsi="Times New Roman" w:cs="Times New Roman"/>
                <w:color w:val="000000"/>
                <w:sz w:val="24"/>
                <w:szCs w:val="24"/>
              </w:rPr>
              <w:t>Pronouncing familiar words in context correctly when reading aloud.</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172594" w:rsidRPr="0028372B" w:rsidTr="00AD5CF8">
        <w:tc>
          <w:tcPr>
            <w:tcW w:w="1505" w:type="dxa"/>
            <w:tcBorders>
              <w:top w:val="dashSmallGap" w:sz="4" w:space="0" w:color="auto"/>
              <w:left w:val="thinThickLargeGap" w:sz="2" w:space="0" w:color="auto"/>
            </w:tcBorders>
            <w:vAlign w:val="center"/>
          </w:tcPr>
          <w:p w:rsidR="00172594" w:rsidRPr="003B1985" w:rsidRDefault="00172594" w:rsidP="00B25C63">
            <w:pPr>
              <w:jc w:val="center"/>
              <w:rPr>
                <w:rFonts w:asciiTheme="majorBidi" w:hAnsiTheme="majorBidi" w:cstheme="majorBidi"/>
                <w:sz w:val="24"/>
                <w:szCs w:val="24"/>
                <w:rtl/>
                <w:lang w:bidi="ar-JO"/>
              </w:rPr>
            </w:pPr>
          </w:p>
        </w:tc>
        <w:tc>
          <w:tcPr>
            <w:tcW w:w="1505" w:type="dxa"/>
            <w:tcBorders>
              <w:top w:val="dashSmallGap" w:sz="4" w:space="0" w:color="auto"/>
              <w:bottom w:val="dashSmallGap" w:sz="4" w:space="0" w:color="auto"/>
            </w:tcBorders>
          </w:tcPr>
          <w:p w:rsidR="00172594" w:rsidRPr="0028372B" w:rsidRDefault="00B11345" w:rsidP="00AD5CF8">
            <w:pPr>
              <w:bidi w:val="0"/>
              <w:rPr>
                <w:rFonts w:asciiTheme="majorBidi" w:hAnsiTheme="majorBidi" w:cstheme="majorBidi"/>
                <w:b/>
                <w:bCs/>
                <w:sz w:val="24"/>
                <w:szCs w:val="24"/>
                <w:rtl/>
                <w:lang w:bidi="ar-JO"/>
              </w:rPr>
            </w:pPr>
            <w:r w:rsidRPr="00E727AD">
              <w:rPr>
                <w:rFonts w:asciiTheme="majorBidi" w:hAnsiTheme="majorBidi" w:cstheme="majorBidi"/>
                <w:sz w:val="24"/>
                <w:szCs w:val="24"/>
                <w:lang w:bidi="ar-JO"/>
              </w:rPr>
              <w:t>presentation</w:t>
            </w:r>
            <w:r>
              <w:rPr>
                <w:rFonts w:asciiTheme="majorBidi" w:hAnsiTheme="majorBidi" w:cstheme="majorBidi"/>
                <w:sz w:val="24"/>
                <w:szCs w:val="24"/>
                <w:lang w:bidi="ar-JO"/>
              </w:rPr>
              <w:t>s</w:t>
            </w:r>
          </w:p>
        </w:tc>
        <w:tc>
          <w:tcPr>
            <w:tcW w:w="1505" w:type="dxa"/>
            <w:tcBorders>
              <w:top w:val="dashSmallGap" w:sz="4" w:space="0" w:color="auto"/>
              <w:bottom w:val="dashSmallGap" w:sz="4" w:space="0" w:color="auto"/>
              <w:right w:val="single" w:sz="4" w:space="0" w:color="auto"/>
            </w:tcBorders>
          </w:tcPr>
          <w:p w:rsidR="00172594" w:rsidRPr="0028372B" w:rsidRDefault="00E727AD" w:rsidP="00E727AD">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172594" w:rsidRPr="00AD5CF8" w:rsidRDefault="00AD5CF8" w:rsidP="00AD5CF8">
            <w:pPr>
              <w:bidi w:val="0"/>
              <w:rPr>
                <w:rFonts w:asciiTheme="majorBidi" w:hAnsiTheme="majorBidi" w:cstheme="majorBidi"/>
                <w:sz w:val="24"/>
                <w:szCs w:val="24"/>
                <w:rtl/>
                <w:lang w:bidi="ar-JO"/>
              </w:rPr>
            </w:pPr>
            <w:r>
              <w:rPr>
                <w:rFonts w:asciiTheme="majorBidi" w:hAnsiTheme="majorBidi" w:cstheme="majorBidi"/>
                <w:sz w:val="24"/>
                <w:szCs w:val="24"/>
                <w:lang w:bidi="ar-JO"/>
              </w:rPr>
              <w:t>Verbally explaining a text to others</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172594" w:rsidRPr="0028372B" w:rsidTr="00AD5CF8">
        <w:tc>
          <w:tcPr>
            <w:tcW w:w="1505" w:type="dxa"/>
            <w:tcBorders>
              <w:top w:val="dashSmallGap" w:sz="4" w:space="0" w:color="auto"/>
              <w:left w:val="thinThickLargeGap" w:sz="2" w:space="0" w:color="auto"/>
            </w:tcBorders>
            <w:vAlign w:val="center"/>
          </w:tcPr>
          <w:p w:rsidR="00172594" w:rsidRPr="003B1985" w:rsidRDefault="00172594" w:rsidP="00B25C63">
            <w:pPr>
              <w:jc w:val="center"/>
              <w:rPr>
                <w:rFonts w:asciiTheme="majorBidi" w:hAnsiTheme="majorBidi" w:cstheme="majorBidi"/>
                <w:sz w:val="24"/>
                <w:szCs w:val="24"/>
                <w:lang w:bidi="ar-JO"/>
              </w:rPr>
            </w:pPr>
          </w:p>
        </w:tc>
        <w:tc>
          <w:tcPr>
            <w:tcW w:w="1505" w:type="dxa"/>
            <w:tcBorders>
              <w:top w:val="dashSmallGap" w:sz="4" w:space="0" w:color="auto"/>
              <w:bottom w:val="dashSmallGap" w:sz="4" w:space="0" w:color="auto"/>
            </w:tcBorders>
          </w:tcPr>
          <w:p w:rsidR="00172594" w:rsidRPr="0028372B" w:rsidRDefault="00172594" w:rsidP="00F47B64">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172594" w:rsidRPr="0028372B" w:rsidRDefault="00172594" w:rsidP="00B25C63">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172594" w:rsidRPr="0028372B" w:rsidRDefault="00172594" w:rsidP="00172594">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F21C2D" w:rsidRDefault="00F21C2D" w:rsidP="00F21C2D">
      <w:pPr>
        <w:bidi w:val="0"/>
        <w:spacing w:after="0" w:line="360" w:lineRule="auto"/>
        <w:jc w:val="center"/>
        <w:rPr>
          <w:rFonts w:asciiTheme="majorBidi" w:hAnsiTheme="majorBidi" w:cstheme="majorBidi"/>
          <w:b/>
          <w:bCs/>
          <w:sz w:val="28"/>
          <w:szCs w:val="28"/>
        </w:rPr>
      </w:pPr>
    </w:p>
    <w:p w:rsidR="00F21C2D" w:rsidRDefault="00F21C2D" w:rsidP="00F21C2D">
      <w:pPr>
        <w:bidi w:val="0"/>
        <w:spacing w:after="0" w:line="360" w:lineRule="auto"/>
        <w:jc w:val="center"/>
        <w:rPr>
          <w:rFonts w:asciiTheme="majorBidi" w:hAnsiTheme="majorBidi" w:cstheme="majorBidi"/>
          <w:b/>
          <w:bCs/>
          <w:sz w:val="28"/>
          <w:szCs w:val="28"/>
        </w:rPr>
      </w:pPr>
    </w:p>
    <w:p w:rsidR="00025586" w:rsidRDefault="00C4270B" w:rsidP="00F21C2D">
      <w:pPr>
        <w:bidi w:val="0"/>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t>Course Contributing to Learner Skill Development</w:t>
      </w:r>
    </w:p>
    <w:p w:rsidR="00F21C2D" w:rsidRPr="0028372B" w:rsidRDefault="00F21C2D" w:rsidP="00C4270B">
      <w:pPr>
        <w:spacing w:after="0" w:line="360" w:lineRule="auto"/>
        <w:jc w:val="center"/>
        <w:rPr>
          <w:rFonts w:asciiTheme="majorBidi" w:hAnsiTheme="majorBidi" w:cstheme="majorBidi"/>
          <w:rtl/>
        </w:rPr>
      </w:pP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824B0B" w:rsidRPr="00B11345" w:rsidRDefault="00AD4F58" w:rsidP="00B11345">
            <w:pPr>
              <w:bidi w:val="0"/>
              <w:jc w:val="center"/>
              <w:rPr>
                <w:rFonts w:asciiTheme="majorBidi" w:hAnsiTheme="majorBidi" w:cstheme="majorBidi"/>
                <w:sz w:val="24"/>
                <w:szCs w:val="24"/>
                <w:lang w:bidi="ar-JO"/>
              </w:rPr>
            </w:pPr>
            <w:r w:rsidRPr="00B11345">
              <w:rPr>
                <w:rFonts w:asciiTheme="majorBidi" w:hAnsiTheme="majorBidi" w:cstheme="majorBidi"/>
                <w:sz w:val="24"/>
                <w:szCs w:val="24"/>
                <w:lang w:bidi="ar-JO"/>
              </w:rPr>
              <w:t>Students will do online practice of reading comprehension</w:t>
            </w:r>
            <w:r w:rsidR="00F21C2D" w:rsidRPr="00B11345">
              <w:rPr>
                <w:rFonts w:asciiTheme="majorBidi" w:hAnsiTheme="majorBidi" w:cstheme="majorBidi"/>
                <w:sz w:val="24"/>
                <w:szCs w:val="24"/>
                <w:lang w:bidi="ar-JO"/>
              </w:rPr>
              <w:t xml:space="preserve"> texts</w:t>
            </w:r>
          </w:p>
          <w:p w:rsidR="00AD4F58" w:rsidRPr="0028372B" w:rsidRDefault="00AD4F58" w:rsidP="00B11345">
            <w:pPr>
              <w:bidi w:val="0"/>
              <w:jc w:val="center"/>
              <w:rPr>
                <w:rFonts w:asciiTheme="majorBidi" w:hAnsiTheme="majorBidi" w:cstheme="majorBidi"/>
                <w:sz w:val="28"/>
                <w:szCs w:val="28"/>
                <w:rtl/>
                <w:lang w:bidi="ar-JO"/>
              </w:rPr>
            </w:pPr>
            <w:r w:rsidRPr="00B11345">
              <w:rPr>
                <w:rFonts w:asciiTheme="majorBidi" w:hAnsiTheme="majorBidi" w:cstheme="majorBidi"/>
                <w:sz w:val="24"/>
                <w:szCs w:val="24"/>
                <w:lang w:bidi="ar-JO"/>
              </w:rPr>
              <w:t>Students will use the online dictionary to learn the pronunciation and derivation of words</w:t>
            </w:r>
          </w:p>
        </w:tc>
      </w:tr>
      <w:tr w:rsidR="00025586" w:rsidRPr="0028372B" w:rsidTr="00025586">
        <w:tc>
          <w:tcPr>
            <w:tcW w:w="9595" w:type="dxa"/>
            <w:shd w:val="clear" w:color="auto" w:fill="D9D9D9" w:themeFill="background1" w:themeFillShade="D9"/>
          </w:tcPr>
          <w:p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rsidTr="00025586">
        <w:tc>
          <w:tcPr>
            <w:tcW w:w="9595" w:type="dxa"/>
          </w:tcPr>
          <w:p w:rsidR="00025586" w:rsidRPr="00B11345" w:rsidRDefault="00AD4F58"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w:t>
            </w:r>
            <w:r w:rsidR="004A0EA8" w:rsidRPr="00B11345">
              <w:rPr>
                <w:rFonts w:asciiTheme="majorBidi" w:hAnsiTheme="majorBidi" w:cstheme="majorBidi"/>
                <w:sz w:val="24"/>
                <w:szCs w:val="24"/>
                <w:lang w:bidi="ar-JO"/>
              </w:rPr>
              <w:t>new vocabulary to communicate effectively</w:t>
            </w:r>
          </w:p>
        </w:tc>
      </w:tr>
      <w:tr w:rsidR="00025586" w:rsidRPr="0028372B" w:rsidTr="00025586">
        <w:tc>
          <w:tcPr>
            <w:tcW w:w="9595" w:type="dxa"/>
            <w:shd w:val="clear" w:color="auto" w:fill="D9D9D9" w:themeFill="background1" w:themeFillShade="D9"/>
          </w:tcPr>
          <w:p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025586" w:rsidRPr="00B11345" w:rsidRDefault="004A0EA8"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the concepts they learn to read and comprehend external texts </w:t>
            </w: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6</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Continuous </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293" w:type="dxa"/>
        <w:tblLook w:val="04A0" w:firstRow="1" w:lastRow="0" w:firstColumn="1" w:lastColumn="0" w:noHBand="0" w:noVBand="1"/>
      </w:tblPr>
      <w:tblGrid>
        <w:gridCol w:w="1403"/>
        <w:gridCol w:w="1469"/>
        <w:gridCol w:w="4941"/>
        <w:gridCol w:w="1531"/>
      </w:tblGrid>
      <w:tr w:rsidR="005E4BC0" w:rsidRPr="0028372B" w:rsidTr="007E58FD">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27"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94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3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7E58FD">
        <w:tc>
          <w:tcPr>
            <w:tcW w:w="928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5E4BC0" w:rsidRPr="0028372B" w:rsidTr="007E58FD">
        <w:tc>
          <w:tcPr>
            <w:tcW w:w="1390" w:type="dxa"/>
            <w:tcBorders>
              <w:left w:val="thickThinLargeGap" w:sz="2" w:space="0" w:color="auto"/>
              <w:right w:val="single" w:sz="4" w:space="0" w:color="auto"/>
            </w:tcBorders>
          </w:tcPr>
          <w:p w:rsidR="005E4BC0" w:rsidRPr="007E58FD" w:rsidRDefault="007E58FD" w:rsidP="007E58FD">
            <w:pPr>
              <w:bidi w:val="0"/>
              <w:rPr>
                <w:rFonts w:asciiTheme="majorBidi" w:hAnsiTheme="majorBidi" w:cstheme="majorBidi"/>
                <w:sz w:val="24"/>
                <w:szCs w:val="24"/>
                <w:lang w:bidi="ar-JO"/>
              </w:rPr>
            </w:pPr>
            <w:r w:rsidRPr="007E58FD">
              <w:rPr>
                <w:rFonts w:asciiTheme="majorBidi" w:hAnsiTheme="majorBidi" w:cstheme="majorBidi"/>
                <w:sz w:val="24"/>
                <w:szCs w:val="24"/>
                <w:lang w:bidi="ar-JO"/>
              </w:rPr>
              <w:t>Out of class assignment</w:t>
            </w:r>
          </w:p>
        </w:tc>
        <w:tc>
          <w:tcPr>
            <w:tcW w:w="1427" w:type="dxa"/>
            <w:tcBorders>
              <w:left w:val="single" w:sz="4" w:space="0" w:color="auto"/>
              <w:right w:val="single" w:sz="4" w:space="0" w:color="auto"/>
            </w:tcBorders>
          </w:tcPr>
          <w:p w:rsidR="005E4BC0" w:rsidRPr="0028372B" w:rsidRDefault="007E58FD" w:rsidP="007E58FD">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Flipped class, problem </w:t>
            </w:r>
            <w:r>
              <w:rPr>
                <w:rFonts w:asciiTheme="majorBidi" w:hAnsiTheme="majorBidi" w:cstheme="majorBidi"/>
                <w:sz w:val="24"/>
                <w:szCs w:val="24"/>
                <w:lang w:bidi="ar-JO"/>
              </w:rPr>
              <w:lastRenderedPageBreak/>
              <w:t>solving</w:t>
            </w:r>
          </w:p>
        </w:tc>
        <w:tc>
          <w:tcPr>
            <w:tcW w:w="4941" w:type="dxa"/>
            <w:tcBorders>
              <w:left w:val="single" w:sz="4" w:space="0" w:color="auto"/>
              <w:right w:val="single" w:sz="4" w:space="0" w:color="auto"/>
            </w:tcBorders>
          </w:tcPr>
          <w:p w:rsidR="005E4BC0" w:rsidRPr="0028372B" w:rsidRDefault="007E58FD" w:rsidP="007E58FD">
            <w:pPr>
              <w:bidi w:val="0"/>
              <w:rPr>
                <w:rFonts w:asciiTheme="majorBidi" w:hAnsiTheme="majorBidi" w:cstheme="majorBidi"/>
                <w:sz w:val="24"/>
                <w:szCs w:val="24"/>
                <w:rtl/>
                <w:lang w:bidi="ar-JO"/>
              </w:rPr>
            </w:pPr>
            <w:r w:rsidRPr="00D84490">
              <w:rPr>
                <w:rFonts w:asciiTheme="majorBidi" w:hAnsiTheme="majorBidi" w:cstheme="majorBidi"/>
                <w:sz w:val="24"/>
                <w:szCs w:val="24"/>
                <w:lang w:bidi="ar-JO"/>
              </w:rPr>
              <w:lastRenderedPageBreak/>
              <w:t>recognize the author's style; formal, informal or neutral, and recognize his / her own style</w:t>
            </w:r>
          </w:p>
        </w:tc>
        <w:tc>
          <w:tcPr>
            <w:tcW w:w="1531"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5E4BC0" w:rsidRPr="0028372B" w:rsidTr="007E58FD">
        <w:tc>
          <w:tcPr>
            <w:tcW w:w="928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lastRenderedPageBreak/>
              <w:t xml:space="preserve">     </w:t>
            </w:r>
            <w:r w:rsidRPr="0028372B">
              <w:rPr>
                <w:rFonts w:asciiTheme="majorBidi" w:hAnsiTheme="majorBidi" w:cstheme="majorBidi"/>
                <w:b/>
                <w:bCs/>
                <w:sz w:val="24"/>
                <w:szCs w:val="24"/>
                <w:lang w:bidi="ar-JO"/>
              </w:rPr>
              <w:t xml:space="preserve">Skills </w:t>
            </w:r>
          </w:p>
        </w:tc>
      </w:tr>
      <w:tr w:rsidR="007E58FD" w:rsidRPr="0028372B" w:rsidTr="007E58FD">
        <w:tc>
          <w:tcPr>
            <w:tcW w:w="1390" w:type="dxa"/>
            <w:tcBorders>
              <w:left w:val="thickThinLargeGap" w:sz="2" w:space="0" w:color="auto"/>
              <w:right w:val="single" w:sz="4" w:space="0" w:color="auto"/>
            </w:tcBorders>
          </w:tcPr>
          <w:p w:rsidR="007E58FD" w:rsidRPr="00C73538" w:rsidRDefault="00C73538" w:rsidP="00C73538">
            <w:pPr>
              <w:bidi w:val="0"/>
              <w:rPr>
                <w:rFonts w:asciiTheme="majorBidi" w:hAnsiTheme="majorBidi" w:cstheme="majorBidi"/>
                <w:sz w:val="24"/>
                <w:szCs w:val="24"/>
                <w:lang w:bidi="ar-JO"/>
              </w:rPr>
            </w:pPr>
            <w:r w:rsidRPr="00C73538">
              <w:rPr>
                <w:rFonts w:asciiTheme="majorBidi" w:hAnsiTheme="majorBidi" w:cstheme="majorBidi"/>
                <w:sz w:val="24"/>
                <w:szCs w:val="24"/>
                <w:lang w:bidi="ar-JO"/>
              </w:rPr>
              <w:t>project</w:t>
            </w:r>
          </w:p>
        </w:tc>
        <w:tc>
          <w:tcPr>
            <w:tcW w:w="1427" w:type="dxa"/>
            <w:tcBorders>
              <w:left w:val="single" w:sz="4" w:space="0" w:color="auto"/>
              <w:right w:val="single" w:sz="4" w:space="0" w:color="auto"/>
            </w:tcBorders>
          </w:tcPr>
          <w:p w:rsidR="007E58FD" w:rsidRPr="0028372B" w:rsidRDefault="00B11345"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project based</w:t>
            </w:r>
          </w:p>
        </w:tc>
        <w:tc>
          <w:tcPr>
            <w:tcW w:w="4941" w:type="dxa"/>
            <w:tcBorders>
              <w:left w:val="single" w:sz="4" w:space="0" w:color="auto"/>
              <w:right w:val="single" w:sz="4" w:space="0" w:color="auto"/>
            </w:tcBorders>
          </w:tcPr>
          <w:p w:rsidR="007E58FD" w:rsidRPr="0028372B" w:rsidRDefault="007E58FD" w:rsidP="007E58FD">
            <w:pPr>
              <w:bidi w:val="0"/>
              <w:rPr>
                <w:rFonts w:asciiTheme="majorBidi" w:hAnsiTheme="majorBidi" w:cstheme="majorBidi"/>
                <w:sz w:val="24"/>
                <w:szCs w:val="24"/>
                <w:rtl/>
                <w:lang w:bidi="ar-JO"/>
              </w:rPr>
            </w:pPr>
            <w:r w:rsidRPr="00D84490">
              <w:rPr>
                <w:rFonts w:asciiTheme="majorBidi" w:hAnsiTheme="majorBidi" w:cstheme="majorBidi"/>
                <w:sz w:val="24"/>
                <w:szCs w:val="24"/>
                <w:lang w:bidi="ar-JO"/>
              </w:rPr>
              <w:t>read, know where to stop and where to pause</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7E58FD" w:rsidRPr="0028372B" w:rsidTr="007E58FD">
        <w:tc>
          <w:tcPr>
            <w:tcW w:w="1390" w:type="dxa"/>
            <w:tcBorders>
              <w:left w:val="thickThinLargeGap" w:sz="2" w:space="0" w:color="auto"/>
              <w:right w:val="single" w:sz="4" w:space="0" w:color="auto"/>
            </w:tcBorders>
          </w:tcPr>
          <w:p w:rsidR="007E58FD" w:rsidRPr="0028372B" w:rsidRDefault="00B11345" w:rsidP="007E58FD">
            <w:pPr>
              <w:jc w:val="center"/>
              <w:rPr>
                <w:rFonts w:asciiTheme="majorBidi" w:hAnsiTheme="majorBidi" w:cstheme="majorBidi"/>
                <w:b/>
                <w:bCs/>
                <w:sz w:val="24"/>
                <w:szCs w:val="24"/>
                <w:lang w:bidi="ar-JO"/>
              </w:rPr>
            </w:pPr>
            <w:r w:rsidRPr="007E58FD">
              <w:rPr>
                <w:rFonts w:asciiTheme="majorBidi" w:hAnsiTheme="majorBidi" w:cstheme="majorBidi"/>
                <w:sz w:val="24"/>
                <w:szCs w:val="24"/>
                <w:lang w:bidi="ar-JO"/>
              </w:rPr>
              <w:t>Out of class assignment</w:t>
            </w:r>
          </w:p>
        </w:tc>
        <w:tc>
          <w:tcPr>
            <w:tcW w:w="1427" w:type="dxa"/>
            <w:tcBorders>
              <w:left w:val="single" w:sz="4" w:space="0" w:color="auto"/>
              <w:right w:val="single" w:sz="4" w:space="0" w:color="auto"/>
            </w:tcBorders>
          </w:tcPr>
          <w:p w:rsidR="007E58FD" w:rsidRPr="0028372B" w:rsidRDefault="00C73538" w:rsidP="00C73538">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941" w:type="dxa"/>
            <w:tcBorders>
              <w:left w:val="single" w:sz="4" w:space="0" w:color="auto"/>
              <w:right w:val="single" w:sz="4" w:space="0" w:color="auto"/>
            </w:tcBorders>
          </w:tcPr>
          <w:p w:rsidR="007E58FD" w:rsidRPr="0028372B" w:rsidRDefault="007E58FD" w:rsidP="007E58FD">
            <w:pPr>
              <w:bidi w:val="0"/>
              <w:rPr>
                <w:rFonts w:asciiTheme="majorBidi" w:hAnsiTheme="majorBidi" w:cstheme="majorBidi"/>
                <w:sz w:val="24"/>
                <w:szCs w:val="24"/>
                <w:rtl/>
                <w:lang w:bidi="ar-JO"/>
              </w:rPr>
            </w:pPr>
            <w:r w:rsidRPr="00D84490">
              <w:rPr>
                <w:rFonts w:asciiTheme="majorBidi" w:hAnsiTheme="majorBidi" w:cstheme="majorBidi"/>
                <w:sz w:val="24"/>
                <w:szCs w:val="24"/>
                <w:lang w:bidi="ar-JO"/>
              </w:rPr>
              <w:t>follow the writer's argument</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7E58FD" w:rsidRPr="0028372B" w:rsidTr="007E58FD">
        <w:tc>
          <w:tcPr>
            <w:tcW w:w="1390" w:type="dxa"/>
            <w:tcBorders>
              <w:left w:val="thickThinLargeGap" w:sz="2" w:space="0" w:color="auto"/>
              <w:right w:val="single" w:sz="4" w:space="0" w:color="auto"/>
            </w:tcBorders>
          </w:tcPr>
          <w:p w:rsidR="007E58FD" w:rsidRPr="00B11345" w:rsidRDefault="00B11345" w:rsidP="00B11345">
            <w:pPr>
              <w:bidi w:val="0"/>
              <w:rPr>
                <w:rFonts w:asciiTheme="majorBidi" w:hAnsiTheme="majorBidi" w:cstheme="majorBidi"/>
                <w:sz w:val="24"/>
                <w:szCs w:val="24"/>
                <w:lang w:bidi="ar-JO"/>
              </w:rPr>
            </w:pPr>
            <w:r w:rsidRPr="007E58FD">
              <w:rPr>
                <w:rFonts w:asciiTheme="majorBidi" w:hAnsiTheme="majorBidi" w:cstheme="majorBidi"/>
                <w:sz w:val="24"/>
                <w:szCs w:val="24"/>
                <w:lang w:bidi="ar-JO"/>
              </w:rPr>
              <w:t>Out of class assignment</w:t>
            </w:r>
          </w:p>
        </w:tc>
        <w:tc>
          <w:tcPr>
            <w:tcW w:w="1427" w:type="dxa"/>
            <w:tcBorders>
              <w:left w:val="single" w:sz="4" w:space="0" w:color="auto"/>
              <w:right w:val="single" w:sz="4" w:space="0" w:color="auto"/>
            </w:tcBorders>
          </w:tcPr>
          <w:p w:rsidR="007E58FD" w:rsidRPr="0028372B" w:rsidRDefault="00B11345"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941" w:type="dxa"/>
            <w:tcBorders>
              <w:left w:val="single" w:sz="4" w:space="0" w:color="auto"/>
              <w:right w:val="single" w:sz="4" w:space="0" w:color="auto"/>
            </w:tcBorders>
          </w:tcPr>
          <w:p w:rsidR="007E58FD" w:rsidRPr="0028372B" w:rsidRDefault="007E58FD" w:rsidP="007E58FD">
            <w:pPr>
              <w:bidi w:val="0"/>
              <w:rPr>
                <w:rFonts w:asciiTheme="majorBidi" w:hAnsiTheme="majorBidi" w:cstheme="majorBidi"/>
                <w:sz w:val="24"/>
                <w:szCs w:val="24"/>
                <w:rtl/>
                <w:lang w:bidi="ar-JO"/>
              </w:rPr>
            </w:pPr>
            <w:r w:rsidRPr="00D84490">
              <w:rPr>
                <w:rFonts w:asciiTheme="majorBidi" w:hAnsiTheme="majorBidi" w:cstheme="majorBidi"/>
                <w:sz w:val="24"/>
                <w:szCs w:val="24"/>
                <w:lang w:bidi="ar-JO"/>
              </w:rPr>
              <w:t>identify main ideas and how they are organized and presented in a text</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7E58FD" w:rsidRPr="0028372B" w:rsidTr="007E58FD">
        <w:tc>
          <w:tcPr>
            <w:tcW w:w="1390" w:type="dxa"/>
            <w:tcBorders>
              <w:left w:val="thickThinLargeGap" w:sz="2" w:space="0" w:color="auto"/>
              <w:right w:val="single" w:sz="4" w:space="0" w:color="auto"/>
            </w:tcBorders>
          </w:tcPr>
          <w:p w:rsidR="007E58FD" w:rsidRPr="00C73538" w:rsidRDefault="00C73538" w:rsidP="00C73538">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Project </w:t>
            </w:r>
          </w:p>
        </w:tc>
        <w:tc>
          <w:tcPr>
            <w:tcW w:w="1427" w:type="dxa"/>
            <w:tcBorders>
              <w:left w:val="single" w:sz="4" w:space="0" w:color="auto"/>
              <w:right w:val="single" w:sz="4" w:space="0" w:color="auto"/>
            </w:tcBorders>
          </w:tcPr>
          <w:p w:rsidR="007E58FD" w:rsidRPr="0028372B" w:rsidRDefault="00B11345"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Lecture, collaborative</w:t>
            </w:r>
          </w:p>
        </w:tc>
        <w:tc>
          <w:tcPr>
            <w:tcW w:w="4941" w:type="dxa"/>
            <w:tcBorders>
              <w:left w:val="single" w:sz="4" w:space="0" w:color="auto"/>
              <w:right w:val="single" w:sz="4" w:space="0" w:color="auto"/>
            </w:tcBorders>
          </w:tcPr>
          <w:p w:rsidR="007E58FD" w:rsidRPr="00D84490" w:rsidRDefault="007E58FD" w:rsidP="007E58FD">
            <w:pPr>
              <w:bidi w:val="0"/>
              <w:rPr>
                <w:rFonts w:asciiTheme="majorBidi" w:hAnsiTheme="majorBidi" w:cstheme="majorBidi"/>
                <w:sz w:val="24"/>
                <w:szCs w:val="24"/>
                <w:lang w:bidi="ar-JO"/>
              </w:rPr>
            </w:pPr>
            <w:r w:rsidRPr="00D84490">
              <w:rPr>
                <w:rFonts w:asciiTheme="majorBidi" w:hAnsiTheme="majorBidi" w:cstheme="majorBidi"/>
                <w:sz w:val="24"/>
                <w:szCs w:val="24"/>
                <w:lang w:bidi="ar-JO"/>
              </w:rPr>
              <w:t>predict text content through the use of synonyms, context, linking words, reference words, title clue and illustration</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7E58FD" w:rsidRPr="0028372B" w:rsidTr="007E58FD">
        <w:tc>
          <w:tcPr>
            <w:tcW w:w="1390" w:type="dxa"/>
            <w:tcBorders>
              <w:left w:val="thickThinLargeGap" w:sz="2" w:space="0" w:color="auto"/>
              <w:right w:val="single" w:sz="4" w:space="0" w:color="auto"/>
            </w:tcBorders>
          </w:tcPr>
          <w:p w:rsidR="007E58FD" w:rsidRPr="00B11345" w:rsidRDefault="00C73538" w:rsidP="00B11345">
            <w:pPr>
              <w:bidi w:val="0"/>
              <w:rPr>
                <w:rFonts w:asciiTheme="majorBidi" w:hAnsiTheme="majorBidi" w:cstheme="majorBidi"/>
                <w:sz w:val="24"/>
                <w:szCs w:val="24"/>
                <w:lang w:bidi="ar-JO"/>
              </w:rPr>
            </w:pPr>
            <w:r>
              <w:rPr>
                <w:rFonts w:asciiTheme="majorBidi" w:hAnsiTheme="majorBidi" w:cstheme="majorBidi"/>
                <w:sz w:val="24"/>
                <w:szCs w:val="24"/>
                <w:lang w:bidi="ar-JO"/>
              </w:rPr>
              <w:t>Presentation</w:t>
            </w:r>
          </w:p>
        </w:tc>
        <w:tc>
          <w:tcPr>
            <w:tcW w:w="1427" w:type="dxa"/>
            <w:tcBorders>
              <w:left w:val="single" w:sz="4" w:space="0" w:color="auto"/>
              <w:right w:val="single" w:sz="4" w:space="0" w:color="auto"/>
            </w:tcBorders>
          </w:tcPr>
          <w:p w:rsidR="007E58FD" w:rsidRPr="0028372B" w:rsidRDefault="00B11345"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project based</w:t>
            </w:r>
          </w:p>
        </w:tc>
        <w:tc>
          <w:tcPr>
            <w:tcW w:w="4941" w:type="dxa"/>
            <w:tcBorders>
              <w:left w:val="single" w:sz="4" w:space="0" w:color="auto"/>
              <w:right w:val="single" w:sz="4" w:space="0" w:color="auto"/>
            </w:tcBorders>
          </w:tcPr>
          <w:p w:rsidR="007E58FD" w:rsidRPr="00D84490" w:rsidRDefault="007E58FD" w:rsidP="007E58FD">
            <w:pPr>
              <w:bidi w:val="0"/>
              <w:rPr>
                <w:rFonts w:asciiTheme="majorBidi" w:hAnsiTheme="majorBidi" w:cstheme="majorBidi"/>
                <w:sz w:val="24"/>
                <w:szCs w:val="24"/>
                <w:lang w:bidi="ar-JO"/>
              </w:rPr>
            </w:pPr>
            <w:r w:rsidRPr="00D84490">
              <w:rPr>
                <w:rFonts w:asciiTheme="majorBidi" w:hAnsiTheme="majorBidi" w:cstheme="majorBidi"/>
                <w:sz w:val="24"/>
                <w:szCs w:val="24"/>
                <w:lang w:bidi="ar-JO"/>
              </w:rPr>
              <w:t>present your point of view and listen for other's points of view</w:t>
            </w:r>
          </w:p>
        </w:tc>
        <w:tc>
          <w:tcPr>
            <w:tcW w:w="1531" w:type="dxa"/>
            <w:tcBorders>
              <w:left w:val="single" w:sz="4" w:space="0" w:color="auto"/>
              <w:right w:val="thickThinLargeGap" w:sz="2" w:space="0" w:color="auto"/>
            </w:tcBorders>
          </w:tcPr>
          <w:p w:rsidR="007E58FD" w:rsidRPr="0028372B" w:rsidRDefault="007E58FD" w:rsidP="007E58F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S5</w:t>
            </w:r>
          </w:p>
        </w:tc>
      </w:tr>
      <w:tr w:rsidR="005E4BC0" w:rsidRPr="0028372B" w:rsidTr="007E58FD">
        <w:tc>
          <w:tcPr>
            <w:tcW w:w="928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5E4BC0" w:rsidRPr="0028372B" w:rsidTr="007E58FD">
        <w:tc>
          <w:tcPr>
            <w:tcW w:w="1390" w:type="dxa"/>
            <w:tcBorders>
              <w:left w:val="thickThinLargeGap" w:sz="2"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1427"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4941"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31" w:type="dxa"/>
            <w:tcBorders>
              <w:left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DD0FF0" w:rsidRDefault="00DD0FF0" w:rsidP="00DD0FF0">
      <w:pPr>
        <w:bidi w:val="0"/>
        <w:spacing w:after="0" w:line="360" w:lineRule="auto"/>
        <w:jc w:val="center"/>
        <w:rPr>
          <w:rFonts w:asciiTheme="majorBidi" w:hAnsiTheme="majorBidi" w:cstheme="majorBidi"/>
          <w:b/>
          <w:bCs/>
          <w:sz w:val="28"/>
          <w:szCs w:val="28"/>
        </w:rPr>
      </w:pPr>
    </w:p>
    <w:p w:rsidR="00DD0FF0" w:rsidRDefault="00DD0FF0" w:rsidP="00DD0FF0">
      <w:pPr>
        <w:bidi w:val="0"/>
        <w:spacing w:after="0" w:line="360" w:lineRule="auto"/>
        <w:jc w:val="center"/>
        <w:rPr>
          <w:rFonts w:asciiTheme="majorBidi" w:hAnsiTheme="majorBidi" w:cstheme="majorBidi"/>
          <w:b/>
          <w:bCs/>
          <w:sz w:val="28"/>
          <w:szCs w:val="28"/>
        </w:rPr>
      </w:pPr>
    </w:p>
    <w:p w:rsidR="00A36993" w:rsidRDefault="00C447E9" w:rsidP="00DD0FF0">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p w:rsidR="00DD0FF0" w:rsidRPr="0028372B" w:rsidRDefault="00DD0FF0" w:rsidP="00817951">
      <w:pPr>
        <w:spacing w:after="0" w:line="360" w:lineRule="auto"/>
        <w:jc w:val="center"/>
        <w:rPr>
          <w:rFonts w:asciiTheme="majorBidi" w:hAnsiTheme="majorBidi" w:cstheme="majorBidi"/>
          <w:rtl/>
        </w:rPr>
      </w:pP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64"/>
        <w:gridCol w:w="3796"/>
        <w:gridCol w:w="1130"/>
      </w:tblGrid>
      <w:tr w:rsidR="00C447E9" w:rsidRPr="0028372B" w:rsidTr="00DD0FF0">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464"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3796"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DD0FF0">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464"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3796"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DD0FF0">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464"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3796"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DD0FF0">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464"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3796"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rsidTr="00DD0FF0">
        <w:tc>
          <w:tcPr>
            <w:tcW w:w="8146"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DD0FF0">
              <w:rPr>
                <w:rFonts w:asciiTheme="majorBidi" w:hAnsiTheme="majorBidi" w:cstheme="majorBidi"/>
                <w:b/>
                <w:bCs/>
                <w:sz w:val="28"/>
                <w:szCs w:val="28"/>
                <w:lang w:bidi="ar-JO"/>
              </w:rPr>
              <w:t>Detailed</w:t>
            </w:r>
            <w:r w:rsidRPr="0028372B">
              <w:rPr>
                <w:rFonts w:asciiTheme="majorBidi" w:hAnsiTheme="majorBidi" w:cstheme="majorBidi"/>
                <w:b/>
                <w:bCs/>
                <w:sz w:val="24"/>
                <w:szCs w:val="24"/>
                <w:lang w:bidi="ar-JO"/>
              </w:rPr>
              <w:t xml:space="preserve"> </w:t>
            </w:r>
            <w:r w:rsidRPr="0028372B">
              <w:rPr>
                <w:rFonts w:asciiTheme="majorBidi" w:hAnsiTheme="majorBidi" w:cstheme="majorBidi"/>
                <w:b/>
                <w:bCs/>
                <w:sz w:val="28"/>
                <w:szCs w:val="28"/>
              </w:rPr>
              <w:t>Description of Assessment</w:t>
            </w:r>
          </w:p>
        </w:tc>
        <w:tc>
          <w:tcPr>
            <w:tcW w:w="1183"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DD0FF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DD0FF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DD0FF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DD0FF0">
        <w:tc>
          <w:tcPr>
            <w:tcW w:w="8146"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rsidTr="00DD0FF0">
        <w:trPr>
          <w:trHeight w:val="7375"/>
        </w:trPr>
        <w:tc>
          <w:tcPr>
            <w:tcW w:w="9555" w:type="dxa"/>
          </w:tcPr>
          <w:p w:rsidR="00DD7291" w:rsidRPr="0028372B" w:rsidRDefault="00DD7291" w:rsidP="00E11113">
            <w:pPr>
              <w:rPr>
                <w:rFonts w:asciiTheme="majorBidi" w:hAnsiTheme="majorBidi" w:cstheme="majorBidi"/>
                <w:b/>
                <w:bCs/>
                <w:sz w:val="28"/>
                <w:szCs w:val="28"/>
                <w:rtl/>
                <w:lang w:bidi="ar-JO"/>
              </w:rPr>
            </w:pPr>
          </w:p>
          <w:p w:rsidR="00DD7291" w:rsidRPr="0028372B" w:rsidRDefault="00DD0FF0" w:rsidP="00E11113">
            <w:pPr>
              <w:rPr>
                <w:rFonts w:asciiTheme="majorBidi" w:hAnsiTheme="majorBidi" w:cstheme="majorBidi"/>
                <w:b/>
                <w:bCs/>
                <w:sz w:val="28"/>
                <w:szCs w:val="28"/>
                <w:rtl/>
                <w:lang w:bidi="ar-JO"/>
              </w:rPr>
            </w:pPr>
            <w:r>
              <w:rPr>
                <w:noProof/>
              </w:rPr>
              <w:drawing>
                <wp:inline distT="0" distB="0" distL="0" distR="0" wp14:anchorId="2415A53F" wp14:editId="6D713534">
                  <wp:extent cx="5577840" cy="3903746"/>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0312" cy="3905476"/>
                          </a:xfrm>
                          <a:prstGeom prst="rect">
                            <a:avLst/>
                          </a:prstGeom>
                        </pic:spPr>
                      </pic:pic>
                    </a:graphicData>
                  </a:graphic>
                </wp:inline>
              </w:drawing>
            </w:r>
          </w:p>
          <w:p w:rsidR="00824B0B" w:rsidRPr="0028372B" w:rsidRDefault="00824B0B" w:rsidP="007E58FD">
            <w:pPr>
              <w:bidi w:val="0"/>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lang w:bidi="ar-JO"/>
              </w:rPr>
            </w:pPr>
          </w:p>
          <w:p w:rsidR="00DD7291" w:rsidRPr="0028372B" w:rsidRDefault="00DD7291" w:rsidP="00E11113">
            <w:pPr>
              <w:rPr>
                <w:rFonts w:asciiTheme="majorBidi" w:hAnsiTheme="majorBidi" w:cstheme="majorBidi"/>
                <w:b/>
                <w:bCs/>
                <w:sz w:val="28"/>
                <w:szCs w:val="28"/>
                <w:rtl/>
                <w:lang w:bidi="ar-JO"/>
              </w:rPr>
            </w:pPr>
          </w:p>
        </w:tc>
      </w:tr>
    </w:tbl>
    <w:p w:rsidR="002E66FD" w:rsidRPr="00DD0FF0" w:rsidRDefault="002E66FD" w:rsidP="00DD0FF0">
      <w:pPr>
        <w:rPr>
          <w:rFonts w:asciiTheme="majorBidi" w:hAnsiTheme="majorBidi" w:cstheme="majorBidi"/>
          <w:b/>
          <w:bCs/>
          <w:sz w:val="28"/>
          <w:szCs w:val="28"/>
          <w:rtl/>
        </w:rPr>
      </w:pPr>
    </w:p>
    <w:sectPr w:rsidR="002E66FD" w:rsidRPr="00DD0FF0" w:rsidSect="00885D88">
      <w:footerReference w:type="default" r:id="rId12"/>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E0" w:rsidRDefault="007052E0" w:rsidP="00885D88">
      <w:pPr>
        <w:spacing w:after="0" w:line="240" w:lineRule="auto"/>
      </w:pPr>
      <w:r>
        <w:separator/>
      </w:r>
    </w:p>
  </w:endnote>
  <w:endnote w:type="continuationSeparator" w:id="0">
    <w:p w:rsidR="007052E0" w:rsidRDefault="007052E0"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E278BA">
              <w:rPr>
                <w:b/>
                <w:bCs/>
                <w:noProof/>
                <w:sz w:val="24"/>
                <w:szCs w:val="24"/>
              </w:rPr>
              <w:t>1</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E278BA">
              <w:rPr>
                <w:b/>
                <w:bCs/>
                <w:noProof/>
                <w:sz w:val="24"/>
                <w:szCs w:val="24"/>
              </w:rPr>
              <w:t>7</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E0" w:rsidRDefault="007052E0" w:rsidP="00885D88">
      <w:pPr>
        <w:spacing w:after="0" w:line="240" w:lineRule="auto"/>
      </w:pPr>
      <w:r>
        <w:separator/>
      </w:r>
    </w:p>
  </w:footnote>
  <w:footnote w:type="continuationSeparator" w:id="0">
    <w:p w:rsidR="007052E0" w:rsidRDefault="007052E0"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AE61053"/>
    <w:multiLevelType w:val="hybridMultilevel"/>
    <w:tmpl w:val="E30849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814DF"/>
    <w:multiLevelType w:val="hybridMultilevel"/>
    <w:tmpl w:val="7C60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150F8"/>
    <w:multiLevelType w:val="multilevel"/>
    <w:tmpl w:val="F25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2">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3">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5">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3"/>
  </w:num>
  <w:num w:numId="2">
    <w:abstractNumId w:val="7"/>
  </w:num>
  <w:num w:numId="3">
    <w:abstractNumId w:val="3"/>
  </w:num>
  <w:num w:numId="4">
    <w:abstractNumId w:val="1"/>
  </w:num>
  <w:num w:numId="5">
    <w:abstractNumId w:val="8"/>
  </w:num>
  <w:num w:numId="6">
    <w:abstractNumId w:val="0"/>
  </w:num>
  <w:num w:numId="7">
    <w:abstractNumId w:val="14"/>
  </w:num>
  <w:num w:numId="8">
    <w:abstractNumId w:val="15"/>
  </w:num>
  <w:num w:numId="9">
    <w:abstractNumId w:val="11"/>
  </w:num>
  <w:num w:numId="10">
    <w:abstractNumId w:val="5"/>
  </w:num>
  <w:num w:numId="11">
    <w:abstractNumId w:val="9"/>
  </w:num>
  <w:num w:numId="12">
    <w:abstractNumId w:val="12"/>
  </w:num>
  <w:num w:numId="13">
    <w:abstractNumId w:val="2"/>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54486"/>
    <w:rsid w:val="0006145B"/>
    <w:rsid w:val="00063DB5"/>
    <w:rsid w:val="000726BD"/>
    <w:rsid w:val="000A61AB"/>
    <w:rsid w:val="000B11CB"/>
    <w:rsid w:val="000B3ECC"/>
    <w:rsid w:val="000B618D"/>
    <w:rsid w:val="000B7393"/>
    <w:rsid w:val="000D4E28"/>
    <w:rsid w:val="000E6129"/>
    <w:rsid w:val="000E7C3E"/>
    <w:rsid w:val="00103B7E"/>
    <w:rsid w:val="00111864"/>
    <w:rsid w:val="0011746B"/>
    <w:rsid w:val="001238B0"/>
    <w:rsid w:val="00126BA2"/>
    <w:rsid w:val="001272DC"/>
    <w:rsid w:val="00135F41"/>
    <w:rsid w:val="00146929"/>
    <w:rsid w:val="00153035"/>
    <w:rsid w:val="00164060"/>
    <w:rsid w:val="001722DF"/>
    <w:rsid w:val="00172594"/>
    <w:rsid w:val="0019584A"/>
    <w:rsid w:val="001A2492"/>
    <w:rsid w:val="001B04A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6683E"/>
    <w:rsid w:val="00270703"/>
    <w:rsid w:val="0028092B"/>
    <w:rsid w:val="002816F6"/>
    <w:rsid w:val="0028372B"/>
    <w:rsid w:val="00287004"/>
    <w:rsid w:val="0029591E"/>
    <w:rsid w:val="00295E76"/>
    <w:rsid w:val="002A5200"/>
    <w:rsid w:val="002A7D0D"/>
    <w:rsid w:val="002C78D3"/>
    <w:rsid w:val="002D39D8"/>
    <w:rsid w:val="002D4552"/>
    <w:rsid w:val="002D6EE2"/>
    <w:rsid w:val="002E66FD"/>
    <w:rsid w:val="002F26A4"/>
    <w:rsid w:val="0030085E"/>
    <w:rsid w:val="00306E5A"/>
    <w:rsid w:val="00314AF5"/>
    <w:rsid w:val="0032237A"/>
    <w:rsid w:val="003258DD"/>
    <w:rsid w:val="00327045"/>
    <w:rsid w:val="00330055"/>
    <w:rsid w:val="00354540"/>
    <w:rsid w:val="00355FBF"/>
    <w:rsid w:val="00357AE0"/>
    <w:rsid w:val="00372FCA"/>
    <w:rsid w:val="00373D8B"/>
    <w:rsid w:val="003747B4"/>
    <w:rsid w:val="0038357F"/>
    <w:rsid w:val="003953EA"/>
    <w:rsid w:val="003A0C88"/>
    <w:rsid w:val="003A7908"/>
    <w:rsid w:val="003B0485"/>
    <w:rsid w:val="003B1985"/>
    <w:rsid w:val="003B36AA"/>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0EA8"/>
    <w:rsid w:val="004A1721"/>
    <w:rsid w:val="004A1CC1"/>
    <w:rsid w:val="004A3A10"/>
    <w:rsid w:val="004A623B"/>
    <w:rsid w:val="004A7D0D"/>
    <w:rsid w:val="004B38DF"/>
    <w:rsid w:val="004B552D"/>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B12D9"/>
    <w:rsid w:val="005C7EF8"/>
    <w:rsid w:val="005D0C39"/>
    <w:rsid w:val="005D57FB"/>
    <w:rsid w:val="005D7675"/>
    <w:rsid w:val="005E4BC0"/>
    <w:rsid w:val="005F5271"/>
    <w:rsid w:val="00603694"/>
    <w:rsid w:val="00613259"/>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855A0"/>
    <w:rsid w:val="00697081"/>
    <w:rsid w:val="006A012B"/>
    <w:rsid w:val="006A019F"/>
    <w:rsid w:val="006C408E"/>
    <w:rsid w:val="006C4EB7"/>
    <w:rsid w:val="006C4F6E"/>
    <w:rsid w:val="006D01BA"/>
    <w:rsid w:val="006D04D9"/>
    <w:rsid w:val="006D08F1"/>
    <w:rsid w:val="006D1F94"/>
    <w:rsid w:val="006E287A"/>
    <w:rsid w:val="006F0D5E"/>
    <w:rsid w:val="00701AD7"/>
    <w:rsid w:val="00703D52"/>
    <w:rsid w:val="007052E0"/>
    <w:rsid w:val="00712E0B"/>
    <w:rsid w:val="007152B2"/>
    <w:rsid w:val="00723352"/>
    <w:rsid w:val="00745156"/>
    <w:rsid w:val="00745164"/>
    <w:rsid w:val="00746668"/>
    <w:rsid w:val="0075130B"/>
    <w:rsid w:val="007535A1"/>
    <w:rsid w:val="00755D1C"/>
    <w:rsid w:val="00757BD7"/>
    <w:rsid w:val="00762C1D"/>
    <w:rsid w:val="00762CE1"/>
    <w:rsid w:val="00780F89"/>
    <w:rsid w:val="007A4FC1"/>
    <w:rsid w:val="007B2817"/>
    <w:rsid w:val="007B7391"/>
    <w:rsid w:val="007C44B6"/>
    <w:rsid w:val="007E4CFC"/>
    <w:rsid w:val="007E58FD"/>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9001EB"/>
    <w:rsid w:val="0090109A"/>
    <w:rsid w:val="00906879"/>
    <w:rsid w:val="009166B7"/>
    <w:rsid w:val="00921E10"/>
    <w:rsid w:val="00925260"/>
    <w:rsid w:val="00927FA2"/>
    <w:rsid w:val="0093190A"/>
    <w:rsid w:val="009358E0"/>
    <w:rsid w:val="00936EFF"/>
    <w:rsid w:val="009423B1"/>
    <w:rsid w:val="00942F8F"/>
    <w:rsid w:val="00943D42"/>
    <w:rsid w:val="00963BCA"/>
    <w:rsid w:val="00964279"/>
    <w:rsid w:val="00970904"/>
    <w:rsid w:val="00977933"/>
    <w:rsid w:val="00986AB1"/>
    <w:rsid w:val="00992140"/>
    <w:rsid w:val="00992CBD"/>
    <w:rsid w:val="009B42B5"/>
    <w:rsid w:val="009C0268"/>
    <w:rsid w:val="009C3A96"/>
    <w:rsid w:val="009C6AC0"/>
    <w:rsid w:val="009C795E"/>
    <w:rsid w:val="009D7318"/>
    <w:rsid w:val="009E6E67"/>
    <w:rsid w:val="009F0805"/>
    <w:rsid w:val="009F0A40"/>
    <w:rsid w:val="009F3EAC"/>
    <w:rsid w:val="009F5128"/>
    <w:rsid w:val="009F6E9D"/>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A2BDF"/>
    <w:rsid w:val="00AB1224"/>
    <w:rsid w:val="00AD3624"/>
    <w:rsid w:val="00AD4F58"/>
    <w:rsid w:val="00AD5CF8"/>
    <w:rsid w:val="00AE5C6A"/>
    <w:rsid w:val="00AF0BEE"/>
    <w:rsid w:val="00AF1333"/>
    <w:rsid w:val="00AF3025"/>
    <w:rsid w:val="00AF4339"/>
    <w:rsid w:val="00B03D64"/>
    <w:rsid w:val="00B05EA9"/>
    <w:rsid w:val="00B10A90"/>
    <w:rsid w:val="00B11345"/>
    <w:rsid w:val="00B14C53"/>
    <w:rsid w:val="00B23EB1"/>
    <w:rsid w:val="00B30F93"/>
    <w:rsid w:val="00B3165F"/>
    <w:rsid w:val="00B40D0D"/>
    <w:rsid w:val="00B413AF"/>
    <w:rsid w:val="00B560C7"/>
    <w:rsid w:val="00B7112B"/>
    <w:rsid w:val="00B73716"/>
    <w:rsid w:val="00B776AE"/>
    <w:rsid w:val="00B8488C"/>
    <w:rsid w:val="00B90F83"/>
    <w:rsid w:val="00B94349"/>
    <w:rsid w:val="00BA0766"/>
    <w:rsid w:val="00BA23F2"/>
    <w:rsid w:val="00BA3A6C"/>
    <w:rsid w:val="00BA7268"/>
    <w:rsid w:val="00BC2DC2"/>
    <w:rsid w:val="00BC4292"/>
    <w:rsid w:val="00BC4D18"/>
    <w:rsid w:val="00BD1A3F"/>
    <w:rsid w:val="00BD28BF"/>
    <w:rsid w:val="00BF22C2"/>
    <w:rsid w:val="00C0495D"/>
    <w:rsid w:val="00C04BD4"/>
    <w:rsid w:val="00C100E2"/>
    <w:rsid w:val="00C1117E"/>
    <w:rsid w:val="00C14394"/>
    <w:rsid w:val="00C1492D"/>
    <w:rsid w:val="00C36D12"/>
    <w:rsid w:val="00C4270B"/>
    <w:rsid w:val="00C44027"/>
    <w:rsid w:val="00C447E9"/>
    <w:rsid w:val="00C47C19"/>
    <w:rsid w:val="00C50028"/>
    <w:rsid w:val="00C640AE"/>
    <w:rsid w:val="00C66842"/>
    <w:rsid w:val="00C7276A"/>
    <w:rsid w:val="00C73538"/>
    <w:rsid w:val="00C85036"/>
    <w:rsid w:val="00C90229"/>
    <w:rsid w:val="00C961E1"/>
    <w:rsid w:val="00CA46AB"/>
    <w:rsid w:val="00CC2BF3"/>
    <w:rsid w:val="00CC5AD0"/>
    <w:rsid w:val="00CC5CD6"/>
    <w:rsid w:val="00CD438C"/>
    <w:rsid w:val="00CE7663"/>
    <w:rsid w:val="00D0368E"/>
    <w:rsid w:val="00D04482"/>
    <w:rsid w:val="00D10599"/>
    <w:rsid w:val="00D2324B"/>
    <w:rsid w:val="00D464BF"/>
    <w:rsid w:val="00D5225E"/>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0FF0"/>
    <w:rsid w:val="00DD67EA"/>
    <w:rsid w:val="00DD7291"/>
    <w:rsid w:val="00DE58D7"/>
    <w:rsid w:val="00E05740"/>
    <w:rsid w:val="00E13D60"/>
    <w:rsid w:val="00E1642D"/>
    <w:rsid w:val="00E22322"/>
    <w:rsid w:val="00E24CCB"/>
    <w:rsid w:val="00E25045"/>
    <w:rsid w:val="00E278BA"/>
    <w:rsid w:val="00E30499"/>
    <w:rsid w:val="00E30801"/>
    <w:rsid w:val="00E32D9F"/>
    <w:rsid w:val="00E35ED9"/>
    <w:rsid w:val="00E41F25"/>
    <w:rsid w:val="00E46E0E"/>
    <w:rsid w:val="00E472D7"/>
    <w:rsid w:val="00E47434"/>
    <w:rsid w:val="00E513D7"/>
    <w:rsid w:val="00E53032"/>
    <w:rsid w:val="00E55346"/>
    <w:rsid w:val="00E6588B"/>
    <w:rsid w:val="00E727AD"/>
    <w:rsid w:val="00E807A1"/>
    <w:rsid w:val="00E8416C"/>
    <w:rsid w:val="00E96452"/>
    <w:rsid w:val="00EB19E8"/>
    <w:rsid w:val="00EC6DBB"/>
    <w:rsid w:val="00ED1E8F"/>
    <w:rsid w:val="00ED2497"/>
    <w:rsid w:val="00ED65C5"/>
    <w:rsid w:val="00EF081F"/>
    <w:rsid w:val="00F00C81"/>
    <w:rsid w:val="00F10540"/>
    <w:rsid w:val="00F11363"/>
    <w:rsid w:val="00F17771"/>
    <w:rsid w:val="00F213B0"/>
    <w:rsid w:val="00F21C2D"/>
    <w:rsid w:val="00F3117A"/>
    <w:rsid w:val="00F31A05"/>
    <w:rsid w:val="00F35033"/>
    <w:rsid w:val="00F4228D"/>
    <w:rsid w:val="00F47B64"/>
    <w:rsid w:val="00F53DAE"/>
    <w:rsid w:val="00F6108A"/>
    <w:rsid w:val="00F738B9"/>
    <w:rsid w:val="00F757F1"/>
    <w:rsid w:val="00F758E4"/>
    <w:rsid w:val="00F9065F"/>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0"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3">
    <w:name w:val="heading 3"/>
    <w:basedOn w:val="Normal"/>
    <w:next w:val="Normal"/>
    <w:link w:val="Heading3Char"/>
    <w:qFormat/>
    <w:rsid w:val="00E278BA"/>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character" w:customStyle="1" w:styleId="Heading3Char">
    <w:name w:val="Heading 3 Char"/>
    <w:basedOn w:val="DefaultParagraphFont"/>
    <w:link w:val="Heading3"/>
    <w:rsid w:val="00E278BA"/>
    <w:rPr>
      <w:rFonts w:ascii="Comic Sans MS" w:eastAsia="Times New Roman" w:hAnsi="Comic Sans MS" w:cs="Times New Roman"/>
      <w:b/>
      <w:bCs/>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0"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3">
    <w:name w:val="heading 3"/>
    <w:basedOn w:val="Normal"/>
    <w:next w:val="Normal"/>
    <w:link w:val="Heading3Char"/>
    <w:qFormat/>
    <w:rsid w:val="00E278BA"/>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character" w:customStyle="1" w:styleId="Heading3Char">
    <w:name w:val="Heading 3 Char"/>
    <w:basedOn w:val="DefaultParagraphFont"/>
    <w:link w:val="Heading3"/>
    <w:rsid w:val="00E278BA"/>
    <w:rPr>
      <w:rFonts w:ascii="Comic Sans MS" w:eastAsia="Times New Roman" w:hAnsi="Comic Sans MS" w:cs="Times New Roman"/>
      <w:b/>
      <w:bCs/>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6818">
      <w:bodyDiv w:val="1"/>
      <w:marLeft w:val="0"/>
      <w:marRight w:val="0"/>
      <w:marTop w:val="0"/>
      <w:marBottom w:val="0"/>
      <w:divBdr>
        <w:top w:val="none" w:sz="0" w:space="0" w:color="auto"/>
        <w:left w:val="none" w:sz="0" w:space="0" w:color="auto"/>
        <w:bottom w:val="none" w:sz="0" w:space="0" w:color="auto"/>
        <w:right w:val="none" w:sz="0" w:space="0" w:color="auto"/>
      </w:divBdr>
    </w:div>
    <w:div w:id="1770930153">
      <w:bodyDiv w:val="1"/>
      <w:marLeft w:val="0"/>
      <w:marRight w:val="0"/>
      <w:marTop w:val="0"/>
      <w:marBottom w:val="0"/>
      <w:divBdr>
        <w:top w:val="none" w:sz="0" w:space="0" w:color="auto"/>
        <w:left w:val="none" w:sz="0" w:space="0" w:color="auto"/>
        <w:bottom w:val="none" w:sz="0" w:space="0" w:color="auto"/>
        <w:right w:val="none" w:sz="0" w:space="0" w:color="auto"/>
      </w:divBdr>
    </w:div>
    <w:div w:id="1789808957">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http://skimmelapenglish11.pbworks.com/w/file/fetch/90923565/Montgomery_Ways_of_Reading.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5522-02D8-49C7-9BD6-78554D8F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1</Pages>
  <Words>1399</Words>
  <Characters>7975</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Lina Al-Taha</cp:lastModifiedBy>
  <cp:revision>3</cp:revision>
  <cp:lastPrinted>2021-10-20T10:00:00Z</cp:lastPrinted>
  <dcterms:created xsi:type="dcterms:W3CDTF">2022-09-26T09:00:00Z</dcterms:created>
  <dcterms:modified xsi:type="dcterms:W3CDTF">2022-09-26T09:00:00Z</dcterms:modified>
</cp:coreProperties>
</file>